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FA31" w14:textId="77777777" w:rsidR="00925982" w:rsidRDefault="00925982" w:rsidP="009F1729">
      <w:pPr>
        <w:jc w:val="center"/>
        <w:rPr>
          <w:rFonts w:ascii="標楷體" w:eastAsia="標楷體" w:hAnsi="標楷體"/>
          <w:color w:val="0070C0"/>
          <w:sz w:val="48"/>
          <w:szCs w:val="48"/>
        </w:rPr>
        <w:sectPr w:rsidR="00925982" w:rsidSect="00925982">
          <w:type w:val="continuous"/>
          <w:pgSz w:w="16838" w:h="11906" w:orient="landscape"/>
          <w:pgMar w:top="720" w:right="720" w:bottom="720" w:left="720" w:header="851" w:footer="992" w:gutter="0"/>
          <w:cols w:space="720"/>
          <w:docGrid w:type="lines" w:linePitch="360"/>
        </w:sectPr>
      </w:pPr>
    </w:p>
    <w:p w14:paraId="3DCF7071" w14:textId="7A747C64" w:rsidR="00ED1AEE" w:rsidRPr="00ED1AEE" w:rsidRDefault="00ED1AEE" w:rsidP="00ED1AEE">
      <w:pPr>
        <w:jc w:val="center"/>
        <w:rPr>
          <w:rFonts w:ascii="標楷體" w:eastAsia="標楷體" w:hAnsi="標楷體"/>
          <w:b/>
          <w:color w:val="0070C0"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noProof/>
          <w:color w:val="0070C0"/>
          <w:sz w:val="48"/>
          <w:szCs w:val="48"/>
        </w:rPr>
        <w:drawing>
          <wp:anchor distT="0" distB="0" distL="114300" distR="114300" simplePos="0" relativeHeight="251672576" behindDoc="0" locked="0" layoutInCell="1" allowOverlap="1" wp14:anchorId="373D624E" wp14:editId="1DC25092">
            <wp:simplePos x="0" y="0"/>
            <wp:positionH relativeFrom="column">
              <wp:posOffset>323850</wp:posOffset>
            </wp:positionH>
            <wp:positionV relativeFrom="paragraph">
              <wp:posOffset>1190625</wp:posOffset>
            </wp:positionV>
            <wp:extent cx="8886825" cy="4572000"/>
            <wp:effectExtent l="0" t="0" r="9525" b="0"/>
            <wp:wrapThrough wrapText="bothSides">
              <wp:wrapPolygon edited="0">
                <wp:start x="0" y="0"/>
                <wp:lineTo x="0" y="21510"/>
                <wp:lineTo x="21577" y="21510"/>
                <wp:lineTo x="21577" y="0"/>
                <wp:lineTo x="0" y="0"/>
              </wp:wrapPolygon>
            </wp:wrapThrough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暖暖學區交通位置圖2022092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8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AEE">
        <w:rPr>
          <w:rFonts w:ascii="標楷體" w:eastAsia="標楷體" w:hAnsi="標楷體"/>
          <w:b/>
          <w:noProof/>
          <w:color w:val="0070C0"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CCD75F" wp14:editId="2CB01E9A">
                <wp:simplePos x="0" y="0"/>
                <wp:positionH relativeFrom="margin">
                  <wp:posOffset>114300</wp:posOffset>
                </wp:positionH>
                <wp:positionV relativeFrom="paragraph">
                  <wp:posOffset>447675</wp:posOffset>
                </wp:positionV>
                <wp:extent cx="10001250" cy="1404620"/>
                <wp:effectExtent l="0" t="0" r="0" b="3810"/>
                <wp:wrapThrough wrapText="bothSides">
                  <wp:wrapPolygon edited="0">
                    <wp:start x="82" y="0"/>
                    <wp:lineTo x="82" y="21176"/>
                    <wp:lineTo x="21477" y="21176"/>
                    <wp:lineTo x="21477" y="0"/>
                    <wp:lineTo x="82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B8861" w14:textId="58E778A9" w:rsidR="00ED1AEE" w:rsidRPr="00E2060D" w:rsidRDefault="00ED1AEE">
                            <w:pPr>
                              <w:rPr>
                                <w:rFonts w:ascii="標楷體" w:eastAsia="標楷體" w:hAnsi="標楷體"/>
                                <w:color w:val="0070C0"/>
                              </w:rPr>
                            </w:pPr>
                            <w:r w:rsidRPr="00E2060D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本校</w:t>
                            </w:r>
                            <w:r w:rsidR="006A4CBF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位</w:t>
                            </w:r>
                            <w:r w:rsidRPr="00E2060D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於暖暖老街上 校門前馬路是雙向2車道 市公車及國道客運都會經過 交通堪稱便利 平日汽機車流量就非常大 這也造成上下學時學童潛在危險因子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CD7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pt;margin-top:35.25pt;width:787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" filled="f" stroked="f">
                <v:textbox style="mso-fit-shape-to-text:t">
                  <w:txbxContent>
                    <w:p w14:paraId="2F8B8861" w14:textId="58E778A9" w:rsidR="00ED1AEE" w:rsidRPr="00E2060D" w:rsidRDefault="00ED1AEE">
                      <w:pPr>
                        <w:rPr>
                          <w:rFonts w:ascii="標楷體" w:eastAsia="標楷體" w:hAnsi="標楷體"/>
                          <w:color w:val="0070C0"/>
                        </w:rPr>
                      </w:pPr>
                      <w:r w:rsidRPr="00E2060D">
                        <w:rPr>
                          <w:rFonts w:ascii="標楷體" w:eastAsia="標楷體" w:hAnsi="標楷體" w:hint="eastAsia"/>
                          <w:color w:val="0070C0"/>
                        </w:rPr>
                        <w:t>本校</w:t>
                      </w:r>
                      <w:r w:rsidR="006A4CBF">
                        <w:rPr>
                          <w:rFonts w:ascii="標楷體" w:eastAsia="標楷體" w:hAnsi="標楷體" w:hint="eastAsia"/>
                          <w:color w:val="0070C0"/>
                        </w:rPr>
                        <w:t>位</w:t>
                      </w:r>
                      <w:r w:rsidRPr="00E2060D">
                        <w:rPr>
                          <w:rFonts w:ascii="標楷體" w:eastAsia="標楷體" w:hAnsi="標楷體" w:hint="eastAsia"/>
                          <w:color w:val="0070C0"/>
                        </w:rPr>
                        <w:t>於暖暖老街上 校門前馬路是雙向2車道 市公車及國道客運都會經過 交通堪稱便利 平日汽機車流量就非常大 這也造成上下學時學童潛在危險因子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5982" w:rsidRPr="004817A0">
        <w:rPr>
          <w:rFonts w:ascii="標楷體" w:eastAsia="標楷體" w:hAnsi="標楷體" w:hint="eastAsia"/>
          <w:b/>
          <w:color w:val="0070C0"/>
          <w:sz w:val="32"/>
          <w:szCs w:val="32"/>
          <w:bdr w:val="single" w:sz="4" w:space="0" w:color="auto"/>
        </w:rPr>
        <w:t>基隆市暖暖國民小學學區交通基本概況</w:t>
      </w:r>
    </w:p>
    <w:p w14:paraId="02BDB4DE" w14:textId="4C39B475" w:rsidR="00925982" w:rsidRDefault="00925982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5CCCCC09" w14:textId="3651AABB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760F9495" w14:textId="4EC4115D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52DAF2BA" w14:textId="349EB086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46E6CE2F" w14:textId="1F80C22F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29A64823" w14:textId="65A62F0D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3367FB70" w14:textId="3ECDB887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752CE683" w14:textId="569416C4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0A3A3BB1" w14:textId="7710AAA6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556F88BB" w14:textId="77777777" w:rsidR="00ED1AEE" w:rsidRDefault="00ED1AEE">
      <w:pPr>
        <w:widowControl/>
        <w:rPr>
          <w:rFonts w:ascii="標楷體" w:eastAsia="標楷體" w:hAnsi="標楷體"/>
          <w:color w:val="0070C0"/>
          <w:sz w:val="48"/>
          <w:szCs w:val="48"/>
        </w:rPr>
      </w:pPr>
    </w:p>
    <w:p w14:paraId="7A8E4C15" w14:textId="355E6E64" w:rsidR="009F1729" w:rsidRPr="00CB7CC6" w:rsidRDefault="009F1729" w:rsidP="009F1729">
      <w:pPr>
        <w:jc w:val="center"/>
        <w:rPr>
          <w:rFonts w:ascii="標楷體" w:eastAsia="標楷體" w:hAnsi="標楷體"/>
          <w:color w:val="0070C0"/>
          <w:sz w:val="48"/>
          <w:szCs w:val="48"/>
        </w:rPr>
      </w:pPr>
      <w:r w:rsidRPr="00CB7CC6">
        <w:rPr>
          <w:rFonts w:ascii="標楷體" w:eastAsia="標楷體" w:hAnsi="標楷體" w:hint="eastAsia"/>
          <w:color w:val="0070C0"/>
          <w:sz w:val="48"/>
          <w:szCs w:val="48"/>
        </w:rPr>
        <w:lastRenderedPageBreak/>
        <w:t>基隆市</w:t>
      </w:r>
      <w:r w:rsidR="00925982">
        <w:rPr>
          <w:rFonts w:ascii="標楷體" w:eastAsia="標楷體" w:hAnsi="標楷體" w:hint="eastAsia"/>
          <w:color w:val="0070C0"/>
          <w:sz w:val="48"/>
          <w:szCs w:val="48"/>
        </w:rPr>
        <w:t>暖暖</w:t>
      </w:r>
      <w:r w:rsidRPr="00CB7CC6">
        <w:rPr>
          <w:rFonts w:ascii="標楷體" w:eastAsia="標楷體" w:hAnsi="標楷體" w:hint="eastAsia"/>
          <w:color w:val="0070C0"/>
          <w:sz w:val="48"/>
          <w:szCs w:val="48"/>
        </w:rPr>
        <w:t>國民小學交通安全教育SWOTS分析</w:t>
      </w:r>
    </w:p>
    <w:tbl>
      <w:tblPr>
        <w:tblStyle w:val="a7"/>
        <w:tblW w:w="0" w:type="auto"/>
        <w:tblInd w:w="127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977"/>
        <w:gridCol w:w="5632"/>
        <w:gridCol w:w="5632"/>
      </w:tblGrid>
      <w:tr w:rsidR="009F1729" w:rsidRPr="00237C18" w14:paraId="77A7BCF6" w14:textId="77777777" w:rsidTr="00CB7C2A">
        <w:tc>
          <w:tcPr>
            <w:tcW w:w="3977" w:type="dxa"/>
            <w:vMerge w:val="restart"/>
          </w:tcPr>
          <w:p w14:paraId="4009C1E8" w14:textId="11C64A38" w:rsidR="009F1729" w:rsidRPr="00E20668" w:rsidRDefault="00E2060D" w:rsidP="00432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73600" behindDoc="0" locked="0" layoutInCell="1" allowOverlap="1" wp14:anchorId="7F1A089D" wp14:editId="6D5E3839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180975</wp:posOffset>
                  </wp:positionV>
                  <wp:extent cx="1877060" cy="2762250"/>
                  <wp:effectExtent l="0" t="0" r="8890" b="0"/>
                  <wp:wrapThrough wrapText="bothSides">
                    <wp:wrapPolygon edited="0">
                      <wp:start x="0" y="0"/>
                      <wp:lineTo x="0" y="21451"/>
                      <wp:lineTo x="21483" y="21451"/>
                      <wp:lineTo x="21483" y="0"/>
                      <wp:lineTo x="0" y="0"/>
                    </wp:wrapPolygon>
                  </wp:wrapThrough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暖暖包男 --暖暖公仔男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32" w:type="dxa"/>
            <w:vAlign w:val="center"/>
          </w:tcPr>
          <w:p w14:paraId="5160B9EC" w14:textId="12DD0FEB" w:rsidR="009F1729" w:rsidRPr="00237C18" w:rsidRDefault="009F1729" w:rsidP="00881869">
            <w:pPr>
              <w:jc w:val="center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優</w:t>
            </w:r>
            <w:r w:rsidR="006D79E8">
              <w:rPr>
                <w:rFonts w:ascii="標楷體" w:eastAsia="標楷體" w:hAnsi="標楷體" w:hint="eastAsia"/>
              </w:rPr>
              <w:t xml:space="preserve">  </w:t>
            </w:r>
            <w:r w:rsidRPr="00237C18">
              <w:rPr>
                <w:rFonts w:ascii="標楷體" w:eastAsia="標楷體" w:hAnsi="標楷體" w:hint="eastAsia"/>
              </w:rPr>
              <w:t>勢S</w:t>
            </w:r>
          </w:p>
        </w:tc>
        <w:tc>
          <w:tcPr>
            <w:tcW w:w="5632" w:type="dxa"/>
            <w:vAlign w:val="center"/>
          </w:tcPr>
          <w:p w14:paraId="06C96802" w14:textId="50143B8D" w:rsidR="009F1729" w:rsidRPr="00237C18" w:rsidRDefault="009F1729" w:rsidP="00881869">
            <w:pPr>
              <w:jc w:val="center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劣</w:t>
            </w:r>
            <w:r w:rsidR="006D79E8">
              <w:rPr>
                <w:rFonts w:ascii="標楷體" w:eastAsia="標楷體" w:hAnsi="標楷體" w:hint="eastAsia"/>
              </w:rPr>
              <w:t xml:space="preserve">  </w:t>
            </w:r>
            <w:r w:rsidRPr="00237C18">
              <w:rPr>
                <w:rFonts w:ascii="標楷體" w:eastAsia="標楷體" w:hAnsi="標楷體" w:hint="eastAsia"/>
              </w:rPr>
              <w:t>勢W</w:t>
            </w:r>
          </w:p>
        </w:tc>
      </w:tr>
      <w:tr w:rsidR="009F1729" w:rsidRPr="00237C18" w14:paraId="0AB4D5AA" w14:textId="77777777" w:rsidTr="00CB7C2A">
        <w:trPr>
          <w:trHeight w:val="2073"/>
        </w:trPr>
        <w:tc>
          <w:tcPr>
            <w:tcW w:w="3977" w:type="dxa"/>
            <w:vMerge/>
          </w:tcPr>
          <w:p w14:paraId="790917F5" w14:textId="77777777" w:rsidR="009F1729" w:rsidRPr="00237C18" w:rsidRDefault="009F1729" w:rsidP="00881869">
            <w:pPr>
              <w:rPr>
                <w:rFonts w:ascii="標楷體" w:eastAsia="標楷體" w:hAnsi="標楷體"/>
              </w:rPr>
            </w:pPr>
          </w:p>
        </w:tc>
        <w:tc>
          <w:tcPr>
            <w:tcW w:w="5632" w:type="dxa"/>
          </w:tcPr>
          <w:p w14:paraId="03AF9F7C" w14:textId="5772C45A" w:rsidR="0082112A" w:rsidRPr="00D24F4E" w:rsidRDefault="0082112A" w:rsidP="0082112A">
            <w:pPr>
              <w:rPr>
                <w:rFonts w:ascii="Arial" w:eastAsia="標楷體" w:hAnsi="Arial" w:cs="Arial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S1.</w:t>
            </w:r>
            <w:r w:rsidRPr="00D24F4E">
              <w:rPr>
                <w:rFonts w:ascii="Arial" w:eastAsia="標楷體" w:hAnsi="Arial" w:cs="Arial"/>
                <w:color w:val="000000"/>
              </w:rPr>
              <w:t>.</w:t>
            </w:r>
            <w:r w:rsidRPr="00D24F4E">
              <w:rPr>
                <w:rFonts w:ascii="Arial" w:eastAsia="標楷體" w:hAnsi="標楷體" w:cs="Arial"/>
                <w:color w:val="000000"/>
              </w:rPr>
              <w:t>校長非常支持推動相關交安活動。</w:t>
            </w:r>
          </w:p>
          <w:p w14:paraId="03860DD9" w14:textId="36892031" w:rsidR="0082112A" w:rsidRPr="00D24F4E" w:rsidRDefault="0082112A" w:rsidP="0082112A">
            <w:pPr>
              <w:rPr>
                <w:rFonts w:ascii="Arial" w:eastAsia="標楷體" w:hAnsi="Arial" w:cs="Arial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 w:hint="eastAsia"/>
              </w:rPr>
              <w:t>2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 w:rsidRPr="00D24F4E">
              <w:rPr>
                <w:rFonts w:ascii="Arial" w:eastAsia="標楷體" w:hAnsi="標楷體" w:cs="Arial"/>
                <w:color w:val="000000"/>
              </w:rPr>
              <w:t>學務主任勤於學習交通安全教育新知，用心規劃，敏於創新。</w:t>
            </w:r>
          </w:p>
          <w:p w14:paraId="48CE0158" w14:textId="5C50D1AD" w:rsidR="0082112A" w:rsidRPr="00D24F4E" w:rsidRDefault="0082112A" w:rsidP="0082112A">
            <w:pPr>
              <w:rPr>
                <w:rFonts w:ascii="Arial" w:eastAsia="標楷體" w:hAnsi="Arial" w:cs="Arial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 w:hint="eastAsia"/>
              </w:rPr>
              <w:t>3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 w:rsidRPr="00D24F4E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D24F4E">
              <w:rPr>
                <w:rFonts w:ascii="Arial" w:eastAsia="標楷體" w:hAnsi="標楷體" w:cs="Arial"/>
                <w:color w:val="000000"/>
              </w:rPr>
              <w:t>教師教學用心，善用教學資訊。</w:t>
            </w:r>
          </w:p>
          <w:p w14:paraId="221659B3" w14:textId="6552C351" w:rsidR="0082112A" w:rsidRPr="00D24F4E" w:rsidRDefault="0082112A" w:rsidP="0082112A">
            <w:pPr>
              <w:rPr>
                <w:rFonts w:ascii="Arial" w:eastAsia="標楷體" w:hAnsi="Arial" w:cs="Arial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 w:hint="eastAsia"/>
              </w:rPr>
              <w:t>4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 w:rsidRPr="00D24F4E">
              <w:rPr>
                <w:rFonts w:ascii="Arial" w:eastAsia="標楷體" w:hAnsi="標楷體" w:cs="Arial"/>
                <w:color w:val="000000"/>
              </w:rPr>
              <w:t>早到的學生與安親</w:t>
            </w:r>
            <w:r w:rsidR="006A4CBF">
              <w:rPr>
                <w:rFonts w:ascii="Arial" w:eastAsia="標楷體" w:hAnsi="標楷體" w:cs="Arial" w:hint="eastAsia"/>
                <w:color w:val="000000"/>
              </w:rPr>
              <w:t>課輔</w:t>
            </w:r>
            <w:r w:rsidRPr="00D24F4E">
              <w:rPr>
                <w:rFonts w:ascii="Arial" w:eastAsia="標楷體" w:hAnsi="標楷體" w:cs="Arial"/>
                <w:color w:val="000000"/>
              </w:rPr>
              <w:t>班學生能集中管理合宜。</w:t>
            </w:r>
          </w:p>
          <w:p w14:paraId="4E7BDB81" w14:textId="494CF791" w:rsidR="0082112A" w:rsidRPr="00D24F4E" w:rsidRDefault="0082112A" w:rsidP="0082112A">
            <w:pPr>
              <w:rPr>
                <w:rFonts w:ascii="Arial" w:eastAsia="標楷體" w:hAnsi="Arial" w:cs="Arial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 w:hint="eastAsia"/>
              </w:rPr>
              <w:t>5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 w:rsidRPr="00D24F4E">
              <w:rPr>
                <w:rFonts w:ascii="Arial" w:eastAsia="標楷體" w:hAnsi="Arial" w:cs="Arial"/>
                <w:color w:val="000000"/>
              </w:rPr>
              <w:t>.</w:t>
            </w:r>
            <w:r w:rsidRPr="00D24F4E">
              <w:rPr>
                <w:rFonts w:ascii="Arial" w:eastAsia="標楷體" w:hAnsi="標楷體" w:cs="Arial"/>
                <w:color w:val="000000"/>
              </w:rPr>
              <w:t>校風淳樸，學生常規管理佳。</w:t>
            </w:r>
          </w:p>
          <w:p w14:paraId="00A0B58A" w14:textId="4345D78C" w:rsidR="0082112A" w:rsidRPr="00D24F4E" w:rsidRDefault="0082112A" w:rsidP="0082112A">
            <w:pPr>
              <w:rPr>
                <w:rFonts w:ascii="Arial" w:eastAsia="標楷體" w:hAnsi="Arial" w:cs="Arial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 w:hint="eastAsia"/>
              </w:rPr>
              <w:t>6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 w:rsidRPr="00D24F4E">
              <w:rPr>
                <w:rFonts w:ascii="Arial" w:eastAsia="標楷體" w:hAnsi="標楷體" w:cs="Arial"/>
                <w:color w:val="000000"/>
              </w:rPr>
              <w:t>家長會團隊很支持學校各項活動。</w:t>
            </w:r>
            <w:r w:rsidRPr="00D24F4E">
              <w:rPr>
                <w:rFonts w:ascii="Arial" w:eastAsia="標楷體" w:hAnsi="Arial" w:cs="Arial"/>
                <w:color w:val="000000"/>
              </w:rPr>
              <w:t xml:space="preserve"> </w:t>
            </w:r>
          </w:p>
          <w:p w14:paraId="30612229" w14:textId="437AFA3B" w:rsidR="0082112A" w:rsidRPr="00D24F4E" w:rsidRDefault="0082112A" w:rsidP="0082112A">
            <w:pPr>
              <w:rPr>
                <w:rFonts w:ascii="Arial" w:eastAsia="標楷體" w:hAnsi="Arial" w:cs="Arial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 w:hint="eastAsia"/>
              </w:rPr>
              <w:t>7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 w:rsidRPr="00D24F4E">
              <w:rPr>
                <w:rFonts w:ascii="Arial" w:eastAsia="標楷體" w:hAnsi="標楷體" w:cs="Arial"/>
                <w:color w:val="000000"/>
              </w:rPr>
              <w:t>有一群默默奉獻的交通導護志工。</w:t>
            </w:r>
          </w:p>
          <w:p w14:paraId="0DE1DFFB" w14:textId="69A00FE2" w:rsidR="0082112A" w:rsidRDefault="0082112A" w:rsidP="00881869">
            <w:pPr>
              <w:rPr>
                <w:rFonts w:ascii="Arial" w:eastAsia="標楷體" w:hAnsi="Arial" w:cs="Arial" w:hint="eastAsia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 w:hint="eastAsia"/>
              </w:rPr>
              <w:t>8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 w:rsidRPr="00D24F4E">
              <w:rPr>
                <w:rFonts w:ascii="Arial" w:eastAsia="標楷體" w:hAnsi="標楷體" w:cs="Arial"/>
                <w:color w:val="000000"/>
              </w:rPr>
              <w:t>社區人士大多對學校高度認同與支持。</w:t>
            </w:r>
          </w:p>
          <w:p w14:paraId="70205BBF" w14:textId="75971E5C" w:rsidR="0082112A" w:rsidRPr="0082112A" w:rsidRDefault="0082112A" w:rsidP="00881869">
            <w:pPr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</w:t>
            </w:r>
            <w:r w:rsidR="006A4CBF">
              <w:rPr>
                <w:rFonts w:ascii="標楷體" w:eastAsia="標楷體" w:hAnsi="標楷體" w:hint="eastAsia"/>
              </w:rPr>
              <w:t>9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導</w:t>
            </w:r>
            <w:r w:rsidRPr="00237C18">
              <w:rPr>
                <w:rFonts w:ascii="標楷體" w:eastAsia="標楷體" w:hAnsi="標楷體" w:hint="eastAsia"/>
              </w:rPr>
              <w:t>護老師、交通導護志工相互配合，竭力維護師生上放學交通秩序。</w:t>
            </w:r>
          </w:p>
        </w:tc>
        <w:tc>
          <w:tcPr>
            <w:tcW w:w="5632" w:type="dxa"/>
          </w:tcPr>
          <w:p w14:paraId="246C92F1" w14:textId="067D240C" w:rsidR="009F1729" w:rsidRPr="00237C18" w:rsidRDefault="009F1729" w:rsidP="00881869">
            <w:pPr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W1. 校內缺乏交通安全教學設備及情境教室，</w:t>
            </w:r>
            <w:r>
              <w:rPr>
                <w:rFonts w:ascii="標楷體" w:eastAsia="標楷體" w:hAnsi="標楷體" w:hint="eastAsia"/>
              </w:rPr>
              <w:t>且雨天走廊、校園易濕滑，</w:t>
            </w:r>
            <w:r w:rsidRPr="00237C18">
              <w:rPr>
                <w:rFonts w:ascii="標楷體" w:eastAsia="標楷體" w:hAnsi="標楷體" w:hint="eastAsia"/>
              </w:rPr>
              <w:t>期待借助各種資源補強。</w:t>
            </w:r>
          </w:p>
          <w:p w14:paraId="744DF865" w14:textId="77777777" w:rsidR="009F1729" w:rsidRPr="00237C18" w:rsidRDefault="009F1729" w:rsidP="002552E8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W2. 新課綱及本市重點議題融入課程眾多，擠壓交通安全教學時數，以法定融入課程優先。</w:t>
            </w:r>
          </w:p>
          <w:p w14:paraId="6CBC8FB9" w14:textId="00C2CE94" w:rsidR="0082112A" w:rsidRPr="00CB7C2A" w:rsidRDefault="009F1729" w:rsidP="002552E8">
            <w:pPr>
              <w:jc w:val="both"/>
              <w:rPr>
                <w:rFonts w:ascii="標楷體" w:eastAsia="標楷體" w:hAnsi="標楷體" w:hint="eastAsia"/>
              </w:rPr>
            </w:pPr>
            <w:r w:rsidRPr="00237C18">
              <w:rPr>
                <w:rFonts w:ascii="標楷體" w:eastAsia="標楷體" w:hAnsi="標楷體" w:hint="eastAsia"/>
              </w:rPr>
              <w:t>W3. 家長接送區</w:t>
            </w:r>
            <w:r w:rsidR="00CB7C2A">
              <w:rPr>
                <w:rFonts w:ascii="標楷體" w:eastAsia="標楷體" w:hAnsi="標楷體" w:hint="eastAsia"/>
              </w:rPr>
              <w:t>中缺乏汽車迴轉空間</w:t>
            </w:r>
            <w:r w:rsidRPr="00237C18">
              <w:rPr>
                <w:rFonts w:ascii="標楷體" w:eastAsia="標楷體" w:hAnsi="標楷體" w:hint="eastAsia"/>
              </w:rPr>
              <w:t>，</w:t>
            </w:r>
            <w:r w:rsidR="00CB7C2A">
              <w:rPr>
                <w:rFonts w:ascii="標楷體" w:eastAsia="標楷體" w:hAnsi="標楷體" w:hint="eastAsia"/>
              </w:rPr>
              <w:t>有</w:t>
            </w:r>
            <w:r w:rsidRPr="00237C18">
              <w:rPr>
                <w:rFonts w:ascii="標楷體" w:eastAsia="標楷體" w:hAnsi="標楷體" w:hint="eastAsia"/>
              </w:rPr>
              <w:t>潛藏危機。</w:t>
            </w:r>
          </w:p>
          <w:p w14:paraId="18E28EF7" w14:textId="3DF2DC92" w:rsidR="0082112A" w:rsidRPr="00D24F4E" w:rsidRDefault="0082112A" w:rsidP="0082112A">
            <w:pPr>
              <w:rPr>
                <w:rFonts w:ascii="Arial" w:eastAsia="標楷體" w:hAnsi="Arial" w:cs="Arial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W</w:t>
            </w:r>
            <w:r w:rsidR="00CB7C2A">
              <w:rPr>
                <w:rFonts w:ascii="標楷體" w:eastAsia="標楷體" w:hAnsi="標楷體" w:hint="eastAsia"/>
              </w:rPr>
              <w:t>4</w:t>
            </w:r>
            <w:r w:rsidRPr="00237C18">
              <w:rPr>
                <w:rFonts w:ascii="標楷體" w:eastAsia="標楷體" w:hAnsi="標楷體" w:hint="eastAsia"/>
              </w:rPr>
              <w:t>.</w:t>
            </w:r>
            <w:r w:rsidRPr="00D24F4E">
              <w:rPr>
                <w:rFonts w:ascii="Arial" w:eastAsia="標楷體" w:hAnsi="標楷體" w:cs="Arial"/>
                <w:color w:val="000000"/>
              </w:rPr>
              <w:t>社區家長忙於工作，擔任交通志工的意願有逐年下降趨勢。</w:t>
            </w:r>
          </w:p>
          <w:p w14:paraId="6E3F3A84" w14:textId="54FC9F98" w:rsidR="0082112A" w:rsidRPr="0082112A" w:rsidRDefault="0082112A" w:rsidP="0082112A">
            <w:pPr>
              <w:rPr>
                <w:rFonts w:ascii="Arial" w:eastAsia="標楷體" w:hAnsi="Arial" w:cs="Arial"/>
                <w:color w:val="FF0000"/>
              </w:rPr>
            </w:pPr>
          </w:p>
        </w:tc>
      </w:tr>
      <w:tr w:rsidR="009F1729" w:rsidRPr="00237C18" w14:paraId="305A577E" w14:textId="77777777" w:rsidTr="00CB7C2A">
        <w:tc>
          <w:tcPr>
            <w:tcW w:w="3977" w:type="dxa"/>
            <w:vAlign w:val="center"/>
          </w:tcPr>
          <w:p w14:paraId="56758A09" w14:textId="56D2B135" w:rsidR="009F1729" w:rsidRPr="00237C18" w:rsidRDefault="009F1729" w:rsidP="00881869">
            <w:pPr>
              <w:jc w:val="center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機</w:t>
            </w:r>
            <w:r w:rsidR="006D79E8">
              <w:rPr>
                <w:rFonts w:ascii="標楷體" w:eastAsia="標楷體" w:hAnsi="標楷體" w:hint="eastAsia"/>
              </w:rPr>
              <w:t xml:space="preserve">  </w:t>
            </w:r>
            <w:r w:rsidRPr="00237C18">
              <w:rPr>
                <w:rFonts w:ascii="標楷體" w:eastAsia="標楷體" w:hAnsi="標楷體" w:hint="eastAsia"/>
              </w:rPr>
              <w:t>會O</w:t>
            </w:r>
          </w:p>
        </w:tc>
        <w:tc>
          <w:tcPr>
            <w:tcW w:w="5632" w:type="dxa"/>
            <w:vAlign w:val="center"/>
          </w:tcPr>
          <w:p w14:paraId="763D6CB5" w14:textId="77777777" w:rsidR="009F1729" w:rsidRPr="00237C18" w:rsidRDefault="009F1729" w:rsidP="00881869">
            <w:pPr>
              <w:jc w:val="center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SO增強優勢爭取機會</w:t>
            </w:r>
          </w:p>
        </w:tc>
        <w:tc>
          <w:tcPr>
            <w:tcW w:w="5632" w:type="dxa"/>
            <w:vAlign w:val="center"/>
          </w:tcPr>
          <w:p w14:paraId="2D805C1C" w14:textId="77777777" w:rsidR="009F1729" w:rsidRPr="00237C18" w:rsidRDefault="009F1729" w:rsidP="00881869">
            <w:pPr>
              <w:jc w:val="center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OW掌握機會扭轉劣勢</w:t>
            </w:r>
          </w:p>
        </w:tc>
      </w:tr>
      <w:tr w:rsidR="009F1729" w:rsidRPr="00237C18" w14:paraId="3ED2A930" w14:textId="77777777" w:rsidTr="00CB7C2A">
        <w:trPr>
          <w:trHeight w:val="2888"/>
        </w:trPr>
        <w:tc>
          <w:tcPr>
            <w:tcW w:w="3977" w:type="dxa"/>
          </w:tcPr>
          <w:p w14:paraId="14DB54E4" w14:textId="1DF8AE73" w:rsidR="009F1729" w:rsidRPr="00237C18" w:rsidRDefault="009F1729" w:rsidP="002552E8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O1. 受惠於網路普及，教學資源容易取得，便利教師宣導及教導交通安全觀念。</w:t>
            </w:r>
          </w:p>
          <w:p w14:paraId="3D5479AF" w14:textId="1955069D" w:rsidR="009F1729" w:rsidRPr="00237C18" w:rsidRDefault="009F1729" w:rsidP="002552E8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O2. 學校鄰近第三分局</w:t>
            </w:r>
            <w:r w:rsidR="0082112A">
              <w:rPr>
                <w:rFonts w:ascii="標楷體" w:eastAsia="標楷體" w:hAnsi="標楷體" w:hint="eastAsia"/>
              </w:rPr>
              <w:t>暖暖</w:t>
            </w:r>
            <w:r w:rsidRPr="00237C18">
              <w:rPr>
                <w:rFonts w:ascii="標楷體" w:eastAsia="標楷體" w:hAnsi="標楷體" w:hint="eastAsia"/>
              </w:rPr>
              <w:t>派出所，雙方共組聯繫群組，時常提供強而有力的協助與支援。</w:t>
            </w:r>
          </w:p>
          <w:p w14:paraId="7EC442D3" w14:textId="446B02BE" w:rsidR="0082112A" w:rsidRPr="00AB62C0" w:rsidRDefault="009F1729" w:rsidP="002552E8">
            <w:pPr>
              <w:jc w:val="both"/>
              <w:rPr>
                <w:rFonts w:ascii="標楷體" w:eastAsia="標楷體" w:hAnsi="標楷體" w:hint="eastAsia"/>
              </w:rPr>
            </w:pPr>
            <w:r w:rsidRPr="00237C18">
              <w:rPr>
                <w:rFonts w:ascii="標楷體" w:eastAsia="標楷體" w:hAnsi="標楷體"/>
              </w:rPr>
              <w:t xml:space="preserve">O3. </w:t>
            </w:r>
            <w:r w:rsidRPr="00237C18">
              <w:rPr>
                <w:rFonts w:ascii="標楷體" w:eastAsia="標楷體" w:hAnsi="標楷體" w:hint="eastAsia"/>
              </w:rPr>
              <w:t>學生人數</w:t>
            </w:r>
            <w:r w:rsidR="0082112A">
              <w:rPr>
                <w:rFonts w:ascii="標楷體" w:eastAsia="標楷體" w:hAnsi="標楷體" w:hint="eastAsia"/>
              </w:rPr>
              <w:t>少</w:t>
            </w:r>
            <w:r w:rsidRPr="00237C18">
              <w:rPr>
                <w:rFonts w:ascii="標楷體" w:eastAsia="標楷體" w:hAnsi="標楷體" w:hint="eastAsia"/>
              </w:rPr>
              <w:t>，</w:t>
            </w:r>
            <w:r w:rsidR="0082112A">
              <w:rPr>
                <w:rFonts w:ascii="標楷體" w:eastAsia="標楷體" w:hAnsi="標楷體" w:hint="eastAsia"/>
              </w:rPr>
              <w:t>與家長關係緊密</w:t>
            </w:r>
            <w:r w:rsidRPr="00237C18">
              <w:rPr>
                <w:rFonts w:ascii="標楷體" w:eastAsia="標楷體" w:hAnsi="標楷體" w:hint="eastAsia"/>
              </w:rPr>
              <w:t>，形成一條正向宣傳的傳播鏈，將交通安全觀念擴散至社區。</w:t>
            </w:r>
          </w:p>
          <w:p w14:paraId="4A44940F" w14:textId="35DE9D89" w:rsidR="0082112A" w:rsidRPr="00D24F4E" w:rsidRDefault="0082112A" w:rsidP="0082112A">
            <w:pPr>
              <w:ind w:leftChars="-122" w:left="-293"/>
              <w:rPr>
                <w:rFonts w:ascii="Arial" w:eastAsia="標楷體" w:hAnsi="Arial" w:cs="Arial" w:hint="eastAsia"/>
                <w:color w:val="000000"/>
              </w:rPr>
            </w:pPr>
            <w:r w:rsidRPr="00D24F4E">
              <w:rPr>
                <w:rFonts w:ascii="Arial" w:eastAsia="標楷體" w:hAnsi="標楷體" w:cs="Arial"/>
                <w:color w:val="000000"/>
              </w:rPr>
              <w:t>本</w:t>
            </w:r>
          </w:p>
          <w:p w14:paraId="6CCCF3A8" w14:textId="2735395C" w:rsidR="0082112A" w:rsidRPr="0082112A" w:rsidRDefault="0082112A" w:rsidP="00881869">
            <w:pPr>
              <w:rPr>
                <w:rFonts w:ascii="標楷體" w:eastAsia="標楷體" w:hAnsi="標楷體"/>
              </w:rPr>
            </w:pPr>
          </w:p>
        </w:tc>
        <w:tc>
          <w:tcPr>
            <w:tcW w:w="5632" w:type="dxa"/>
          </w:tcPr>
          <w:p w14:paraId="0DAC6002" w14:textId="77777777" w:rsidR="009F1729" w:rsidRPr="00237C18" w:rsidRDefault="009F1729" w:rsidP="00881869">
            <w:pPr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SO1. 鼓勵家長陪伴孩子走一段路上學，放學時請家長或安親班提前約定集合地點，避免擠在校門口影響放學路隊。</w:t>
            </w:r>
          </w:p>
          <w:p w14:paraId="28EBD677" w14:textId="77777777" w:rsidR="009F1729" w:rsidRPr="00237C18" w:rsidRDefault="009F1729" w:rsidP="00881869">
            <w:pPr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SO2. 教師、志工與警政三方合作保障學生安全</w:t>
            </w:r>
          </w:p>
          <w:p w14:paraId="7A8F4D5F" w14:textId="77777777" w:rsidR="009F1729" w:rsidRPr="00237C18" w:rsidRDefault="009F1729" w:rsidP="002552E8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SO3. 透過循序漸進的課程、活動參與，每一位孩子都是本校的交通安全教育小種子，萌芽茁壯、逐漸將枝椏延伸至家庭、社區，共同守護彼此的性命財產。</w:t>
            </w:r>
          </w:p>
        </w:tc>
        <w:tc>
          <w:tcPr>
            <w:tcW w:w="5632" w:type="dxa"/>
          </w:tcPr>
          <w:p w14:paraId="669833EA" w14:textId="31D8A5CE" w:rsidR="009F1729" w:rsidRPr="002552E8" w:rsidRDefault="009F1729" w:rsidP="002552E8">
            <w:pPr>
              <w:jc w:val="both"/>
              <w:rPr>
                <w:rFonts w:ascii="Arial" w:eastAsia="標楷體" w:hAnsi="Arial" w:cs="Arial" w:hint="eastAsia"/>
                <w:color w:val="000000"/>
              </w:rPr>
            </w:pPr>
            <w:r w:rsidRPr="00237C18">
              <w:rPr>
                <w:rFonts w:ascii="標楷體" w:eastAsia="標楷體" w:hAnsi="標楷體" w:hint="eastAsia"/>
              </w:rPr>
              <w:t>OW1. 把握戶外教育</w:t>
            </w:r>
            <w:r w:rsidR="0082112A">
              <w:rPr>
                <w:rFonts w:ascii="標楷體" w:eastAsia="標楷體" w:hAnsi="標楷體" w:hint="eastAsia"/>
              </w:rPr>
              <w:t>與邀請來校宣導</w:t>
            </w:r>
            <w:r w:rsidRPr="00237C18">
              <w:rPr>
                <w:rFonts w:ascii="標楷體" w:eastAsia="標楷體" w:hAnsi="標楷體" w:hint="eastAsia"/>
              </w:rPr>
              <w:t>的機會，</w:t>
            </w:r>
            <w:r>
              <w:rPr>
                <w:rFonts w:ascii="標楷體" w:eastAsia="標楷體" w:hAnsi="標楷體" w:hint="eastAsia"/>
              </w:rPr>
              <w:t>除</w:t>
            </w:r>
            <w:r w:rsidR="0082112A">
              <w:rPr>
                <w:rFonts w:ascii="Arial" w:eastAsia="標楷體" w:hAnsi="Arial" w:cs="Arial" w:hint="eastAsia"/>
                <w:color w:val="000000"/>
              </w:rPr>
              <w:t>近年來多了很多免費</w:t>
            </w:r>
            <w:r w:rsidR="0082112A" w:rsidRPr="00D24F4E">
              <w:rPr>
                <w:rFonts w:ascii="Arial" w:eastAsia="標楷體" w:hAnsi="標楷體" w:cs="Arial"/>
                <w:color w:val="000000"/>
              </w:rPr>
              <w:t>可以支援辦理相關交安教育活動</w:t>
            </w:r>
            <w:r w:rsidR="0082112A">
              <w:rPr>
                <w:rFonts w:ascii="Arial" w:eastAsia="標楷體" w:hAnsi="標楷體" w:cs="Arial" w:hint="eastAsia"/>
                <w:color w:val="000000"/>
              </w:rPr>
              <w:t>的單位，如監理站、創世基金會等</w:t>
            </w:r>
            <w:r w:rsidR="0082112A" w:rsidRPr="00D24F4E">
              <w:rPr>
                <w:rFonts w:ascii="Arial" w:eastAsia="標楷體" w:hAnsi="標楷體" w:cs="Arial"/>
                <w:color w:val="000000"/>
              </w:rPr>
              <w:t>。</w:t>
            </w:r>
          </w:p>
          <w:p w14:paraId="780C8254" w14:textId="7984F701" w:rsidR="009F1729" w:rsidRPr="00237C18" w:rsidRDefault="009F1729" w:rsidP="00881869">
            <w:pPr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OW2. 邀請</w:t>
            </w:r>
            <w:r>
              <w:rPr>
                <w:rFonts w:ascii="標楷體" w:eastAsia="標楷體" w:hAnsi="標楷體" w:hint="eastAsia"/>
              </w:rPr>
              <w:t>本</w:t>
            </w:r>
            <w:r w:rsidRPr="00237C18">
              <w:rPr>
                <w:rFonts w:ascii="標楷體" w:eastAsia="標楷體" w:hAnsi="標楷體" w:hint="eastAsia"/>
              </w:rPr>
              <w:t>區交</w:t>
            </w:r>
            <w:r>
              <w:rPr>
                <w:rFonts w:ascii="標楷體" w:eastAsia="標楷體" w:hAnsi="標楷體" w:hint="eastAsia"/>
              </w:rPr>
              <w:t>通</w:t>
            </w:r>
            <w:r w:rsidRPr="00237C18">
              <w:rPr>
                <w:rFonts w:ascii="標楷體" w:eastAsia="標楷體" w:hAnsi="標楷體" w:hint="eastAsia"/>
              </w:rPr>
              <w:t>安</w:t>
            </w:r>
            <w:r>
              <w:rPr>
                <w:rFonts w:ascii="標楷體" w:eastAsia="標楷體" w:hAnsi="標楷體" w:hint="eastAsia"/>
              </w:rPr>
              <w:t>全</w:t>
            </w:r>
            <w:r w:rsidRPr="00237C18">
              <w:rPr>
                <w:rFonts w:ascii="標楷體" w:eastAsia="標楷體" w:hAnsi="標楷體" w:hint="eastAsia"/>
              </w:rPr>
              <w:t>專家蒞校指導，</w:t>
            </w:r>
            <w:r>
              <w:rPr>
                <w:rFonts w:ascii="標楷體" w:eastAsia="標楷體" w:hAnsi="標楷體" w:hint="eastAsia"/>
              </w:rPr>
              <w:t>精進</w:t>
            </w:r>
            <w:r w:rsidRPr="00237C18">
              <w:rPr>
                <w:rFonts w:ascii="標楷體" w:eastAsia="標楷體" w:hAnsi="標楷體" w:hint="eastAsia"/>
              </w:rPr>
              <w:t>老師交安教育知能</w:t>
            </w:r>
            <w:r>
              <w:rPr>
                <w:rFonts w:ascii="標楷體" w:eastAsia="標楷體" w:hAnsi="標楷體" w:hint="eastAsia"/>
              </w:rPr>
              <w:t>，提升導護值勤時的安全觀念</w:t>
            </w:r>
            <w:r w:rsidRPr="00237C18">
              <w:rPr>
                <w:rFonts w:ascii="標楷體" w:eastAsia="標楷體" w:hAnsi="標楷體" w:hint="eastAsia"/>
              </w:rPr>
              <w:t>。</w:t>
            </w:r>
          </w:p>
          <w:p w14:paraId="12F0C70E" w14:textId="088D1511" w:rsidR="009F1729" w:rsidRPr="00237C18" w:rsidRDefault="009F1729" w:rsidP="002552E8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OW3. 交通安全意識融入課程、學藝競賽，樹立學生正確交安態度</w:t>
            </w:r>
            <w:r>
              <w:rPr>
                <w:rFonts w:ascii="標楷體" w:eastAsia="標楷體" w:hAnsi="標楷體" w:hint="eastAsia"/>
              </w:rPr>
              <w:t>，改善本校交安問題</w:t>
            </w:r>
            <w:r w:rsidRPr="00237C18">
              <w:rPr>
                <w:rFonts w:ascii="標楷體" w:eastAsia="標楷體" w:hAnsi="標楷體" w:hint="eastAsia"/>
              </w:rPr>
              <w:t>。</w:t>
            </w:r>
          </w:p>
          <w:p w14:paraId="27F0CF77" w14:textId="72F6E945" w:rsidR="009F1729" w:rsidRDefault="009F1729" w:rsidP="00881869">
            <w:pPr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OW4.尋求經費建置</w:t>
            </w:r>
            <w:r w:rsidR="002552E8">
              <w:rPr>
                <w:rFonts w:ascii="標楷體" w:eastAsia="標楷體" w:hAnsi="標楷體" w:hint="eastAsia"/>
              </w:rPr>
              <w:t>迴轉空間</w:t>
            </w:r>
            <w:r w:rsidRPr="00237C18">
              <w:rPr>
                <w:rFonts w:ascii="標楷體" w:eastAsia="標楷體" w:hAnsi="標楷體" w:hint="eastAsia"/>
              </w:rPr>
              <w:t>。</w:t>
            </w:r>
          </w:p>
          <w:p w14:paraId="055FE113" w14:textId="084AB0BF" w:rsidR="002552E8" w:rsidRPr="002552E8" w:rsidRDefault="002552E8" w:rsidP="008818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OW</w:t>
            </w:r>
            <w:r>
              <w:rPr>
                <w:rFonts w:ascii="標楷體" w:eastAsia="標楷體" w:hAnsi="標楷體" w:hint="eastAsia"/>
              </w:rPr>
              <w:t>5.運用班親會家長日宣導交安正確觀念與新知並鼓勵家長參與志工團</w:t>
            </w:r>
          </w:p>
          <w:p w14:paraId="17CCECF5" w14:textId="77777777" w:rsidR="0082112A" w:rsidRDefault="0082112A" w:rsidP="00881869">
            <w:pPr>
              <w:rPr>
                <w:rFonts w:ascii="標楷體" w:eastAsia="標楷體" w:hAnsi="標楷體"/>
              </w:rPr>
            </w:pPr>
          </w:p>
          <w:p w14:paraId="3A112559" w14:textId="09276CF5" w:rsidR="0082112A" w:rsidRPr="002552E8" w:rsidRDefault="0082112A" w:rsidP="002552E8">
            <w:pPr>
              <w:rPr>
                <w:rFonts w:ascii="Arial" w:eastAsia="標楷體" w:hAnsi="Arial" w:cs="Arial"/>
                <w:color w:val="000000"/>
              </w:rPr>
            </w:pPr>
            <w:r w:rsidRPr="002552E8">
              <w:rPr>
                <w:rFonts w:ascii="Arial" w:eastAsia="標楷體" w:hAnsi="Arial" w:cs="Arial"/>
                <w:color w:val="000000"/>
              </w:rPr>
              <w:t>.</w:t>
            </w:r>
          </w:p>
        </w:tc>
      </w:tr>
      <w:tr w:rsidR="009F1729" w:rsidRPr="00237C18" w14:paraId="49DC9C1A" w14:textId="77777777" w:rsidTr="00CB7C2A">
        <w:tc>
          <w:tcPr>
            <w:tcW w:w="3977" w:type="dxa"/>
            <w:vAlign w:val="center"/>
          </w:tcPr>
          <w:p w14:paraId="32B178D2" w14:textId="4F80DAE4" w:rsidR="009F1729" w:rsidRPr="00237C18" w:rsidRDefault="009F1729" w:rsidP="00881869">
            <w:pPr>
              <w:jc w:val="center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lastRenderedPageBreak/>
              <w:t>威</w:t>
            </w:r>
            <w:r w:rsidR="006D79E8">
              <w:rPr>
                <w:rFonts w:ascii="標楷體" w:eastAsia="標楷體" w:hAnsi="標楷體" w:hint="eastAsia"/>
              </w:rPr>
              <w:t xml:space="preserve">  </w:t>
            </w:r>
            <w:r w:rsidRPr="00237C18">
              <w:rPr>
                <w:rFonts w:ascii="標楷體" w:eastAsia="標楷體" w:hAnsi="標楷體" w:hint="eastAsia"/>
              </w:rPr>
              <w:t>脅T</w:t>
            </w:r>
          </w:p>
        </w:tc>
        <w:tc>
          <w:tcPr>
            <w:tcW w:w="5632" w:type="dxa"/>
            <w:vAlign w:val="center"/>
          </w:tcPr>
          <w:p w14:paraId="5D74D6B8" w14:textId="77777777" w:rsidR="009F1729" w:rsidRPr="00237C18" w:rsidRDefault="009F1729" w:rsidP="00881869">
            <w:pPr>
              <w:jc w:val="center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ST利用優勢降低威脅</w:t>
            </w:r>
          </w:p>
        </w:tc>
        <w:tc>
          <w:tcPr>
            <w:tcW w:w="5632" w:type="dxa"/>
            <w:vAlign w:val="center"/>
          </w:tcPr>
          <w:p w14:paraId="665E4727" w14:textId="77777777" w:rsidR="009F1729" w:rsidRPr="00237C18" w:rsidRDefault="009F1729" w:rsidP="00881869">
            <w:pPr>
              <w:jc w:val="center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WT改善劣勢降低威脅</w:t>
            </w:r>
          </w:p>
        </w:tc>
      </w:tr>
      <w:tr w:rsidR="009F1729" w:rsidRPr="00237C18" w14:paraId="29B40C0D" w14:textId="77777777" w:rsidTr="00CB7C2A">
        <w:trPr>
          <w:trHeight w:val="3029"/>
        </w:trPr>
        <w:tc>
          <w:tcPr>
            <w:tcW w:w="3977" w:type="dxa"/>
          </w:tcPr>
          <w:p w14:paraId="2EE0D612" w14:textId="202DF2C5" w:rsidR="009F1729" w:rsidRPr="00237C18" w:rsidRDefault="009F1729" w:rsidP="00E358BD">
            <w:pPr>
              <w:jc w:val="both"/>
              <w:rPr>
                <w:rFonts w:ascii="標楷體" w:eastAsia="標楷體" w:hAnsi="標楷體" w:hint="eastAsia"/>
              </w:rPr>
            </w:pPr>
            <w:r w:rsidRPr="00237C18">
              <w:rPr>
                <w:rFonts w:ascii="標楷體" w:eastAsia="標楷體" w:hAnsi="標楷體" w:hint="eastAsia"/>
              </w:rPr>
              <w:t>T1. 學校位於上班族通勤主要幹道上，上下班顛峰時間</w:t>
            </w:r>
            <w:r w:rsidR="00D45DAE">
              <w:rPr>
                <w:rFonts w:ascii="標楷體" w:eastAsia="標楷體" w:hAnsi="標楷體" w:hint="eastAsia"/>
              </w:rPr>
              <w:t>大型車、汽機</w:t>
            </w:r>
            <w:r w:rsidRPr="00237C18">
              <w:rPr>
                <w:rFonts w:ascii="標楷體" w:eastAsia="標楷體" w:hAnsi="標楷體" w:hint="eastAsia"/>
              </w:rPr>
              <w:t>車</w:t>
            </w:r>
            <w:r w:rsidR="00D45DAE">
              <w:rPr>
                <w:rFonts w:ascii="標楷體" w:eastAsia="標楷體" w:hAnsi="標楷體" w:hint="eastAsia"/>
              </w:rPr>
              <w:t>紛至沓來，車</w:t>
            </w:r>
            <w:r w:rsidRPr="00237C18">
              <w:rPr>
                <w:rFonts w:ascii="標楷體" w:eastAsia="標楷體" w:hAnsi="標楷體" w:hint="eastAsia"/>
              </w:rPr>
              <w:t>多擁擠。</w:t>
            </w:r>
          </w:p>
          <w:p w14:paraId="1378EEFD" w14:textId="48146D8C" w:rsidR="0082112A" w:rsidRPr="002552E8" w:rsidRDefault="009F1729" w:rsidP="00E358BD">
            <w:pPr>
              <w:jc w:val="both"/>
              <w:rPr>
                <w:rFonts w:ascii="標楷體" w:eastAsia="標楷體" w:hAnsi="標楷體" w:hint="eastAsia"/>
              </w:rPr>
            </w:pPr>
            <w:r w:rsidRPr="00237C18">
              <w:rPr>
                <w:rFonts w:ascii="標楷體" w:eastAsia="標楷體" w:hAnsi="標楷體" w:hint="eastAsia"/>
              </w:rPr>
              <w:t>T</w:t>
            </w:r>
            <w:r w:rsidR="002552E8">
              <w:rPr>
                <w:rFonts w:ascii="標楷體" w:eastAsia="標楷體" w:hAnsi="標楷體" w:hint="eastAsia"/>
              </w:rPr>
              <w:t>2</w:t>
            </w:r>
            <w:r w:rsidRPr="00237C18">
              <w:rPr>
                <w:rFonts w:ascii="標楷體" w:eastAsia="標楷體" w:hAnsi="標楷體" w:hint="eastAsia"/>
              </w:rPr>
              <w:t>. 部分社區民眾無視路口燈號與標線功能，搶快任意穿越馬路，影響用路人權益。</w:t>
            </w:r>
          </w:p>
          <w:p w14:paraId="217527FE" w14:textId="6CBF6C2B" w:rsidR="0082112A" w:rsidRPr="00D24F4E" w:rsidRDefault="002552E8" w:rsidP="00E358BD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T</w:t>
            </w:r>
            <w:r>
              <w:rPr>
                <w:rFonts w:ascii="Arial" w:eastAsia="標楷體" w:hAnsi="標楷體" w:cs="Arial"/>
              </w:rPr>
              <w:t>3.</w:t>
            </w:r>
            <w:r w:rsidR="0082112A" w:rsidRPr="00D24F4E">
              <w:rPr>
                <w:rFonts w:ascii="Arial" w:eastAsia="標楷體" w:hAnsi="標楷體" w:cs="Arial"/>
              </w:rPr>
              <w:t>家長接送區人行道遮雨棚</w:t>
            </w:r>
            <w:r w:rsidR="00E358BD">
              <w:rPr>
                <w:rFonts w:ascii="Arial" w:eastAsia="標楷體" w:hAnsi="標楷體" w:cs="Arial" w:hint="eastAsia"/>
              </w:rPr>
              <w:t>寬度不足</w:t>
            </w:r>
            <w:r w:rsidR="00E358BD">
              <w:rPr>
                <w:rFonts w:ascii="標楷體" w:eastAsia="標楷體" w:hAnsi="標楷體" w:cs="Arial" w:hint="eastAsia"/>
              </w:rPr>
              <w:t>，</w:t>
            </w:r>
            <w:r w:rsidR="00E358BD">
              <w:rPr>
                <w:rFonts w:ascii="Arial" w:eastAsia="標楷體" w:hAnsi="標楷體" w:cs="Arial" w:hint="eastAsia"/>
              </w:rPr>
              <w:t>雨天學童進出校門常擠在一起</w:t>
            </w:r>
            <w:r w:rsidR="00E358BD">
              <w:rPr>
                <w:rFonts w:ascii="標楷體" w:eastAsia="標楷體" w:hAnsi="標楷體" w:cs="Arial" w:hint="eastAsia"/>
              </w:rPr>
              <w:t>，易生危險</w:t>
            </w:r>
            <w:r w:rsidR="0082112A" w:rsidRPr="00D24F4E">
              <w:rPr>
                <w:rFonts w:ascii="Arial" w:eastAsia="標楷體" w:hAnsi="標楷體" w:cs="Arial"/>
              </w:rPr>
              <w:t>。</w:t>
            </w:r>
          </w:p>
          <w:p w14:paraId="028140CB" w14:textId="2C5B905F" w:rsidR="0082112A" w:rsidRPr="002552E8" w:rsidRDefault="0082112A" w:rsidP="002552E8">
            <w:pPr>
              <w:rPr>
                <w:rFonts w:ascii="Arial" w:eastAsia="標楷體" w:hAnsi="Arial" w:cs="Arial" w:hint="eastAsia"/>
                <w:color w:val="000000"/>
              </w:rPr>
            </w:pPr>
          </w:p>
        </w:tc>
        <w:tc>
          <w:tcPr>
            <w:tcW w:w="5632" w:type="dxa"/>
          </w:tcPr>
          <w:p w14:paraId="339F4D77" w14:textId="77777777" w:rsidR="009F1729" w:rsidRPr="00237C18" w:rsidRDefault="009F1729" w:rsidP="00881869">
            <w:pPr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ST1. 統計分析學生通學方式，在課程中引導孩子運用安全的路線、方法上學，平安的回家。</w:t>
            </w:r>
          </w:p>
          <w:p w14:paraId="016B9E09" w14:textId="742509D2" w:rsidR="009F1729" w:rsidRPr="00237C18" w:rsidRDefault="009F1729" w:rsidP="00E358BD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ST2. 導護老師、志工熱心勸</w:t>
            </w:r>
            <w:r w:rsidR="002552E8">
              <w:rPr>
                <w:rFonts w:ascii="標楷體" w:eastAsia="標楷體" w:hAnsi="標楷體" w:hint="eastAsia"/>
              </w:rPr>
              <w:t>告社區民眾</w:t>
            </w:r>
            <w:r w:rsidR="009C6DD9">
              <w:rPr>
                <w:rFonts w:ascii="標楷體" w:eastAsia="標楷體" w:hAnsi="標楷體" w:hint="eastAsia"/>
              </w:rPr>
              <w:t>不要違規。</w:t>
            </w:r>
          </w:p>
          <w:p w14:paraId="189A748C" w14:textId="77777777" w:rsidR="009F1729" w:rsidRPr="00237C18" w:rsidRDefault="009F1729" w:rsidP="00881869">
            <w:pPr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ST3. 配合校慶運動會，舉辦交通安全主題進場活動，向家長及民眾宣導安全用路觀。</w:t>
            </w:r>
          </w:p>
          <w:p w14:paraId="5BEAA0B7" w14:textId="29552D7B" w:rsidR="009F1729" w:rsidRPr="00237C18" w:rsidRDefault="009F1729" w:rsidP="002552E8">
            <w:pPr>
              <w:ind w:left="480" w:hanging="480"/>
              <w:rPr>
                <w:rFonts w:ascii="標楷體" w:eastAsia="標楷體" w:hAnsi="標楷體" w:hint="eastAsia"/>
              </w:rPr>
            </w:pPr>
          </w:p>
        </w:tc>
        <w:tc>
          <w:tcPr>
            <w:tcW w:w="5632" w:type="dxa"/>
          </w:tcPr>
          <w:p w14:paraId="53247275" w14:textId="77777777" w:rsidR="009F1729" w:rsidRPr="00237C18" w:rsidRDefault="009F1729" w:rsidP="00E358BD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WT1. 申請經費建置校園、學區安全地圖，讓學生知曉事故熱點，趨吉避凶。</w:t>
            </w:r>
          </w:p>
          <w:p w14:paraId="3847D483" w14:textId="37E7D84A" w:rsidR="009F1729" w:rsidRPr="00237C18" w:rsidRDefault="009F1729" w:rsidP="00E358BD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>WT2. 規劃相關課程及情境，</w:t>
            </w:r>
            <w:r>
              <w:rPr>
                <w:rFonts w:ascii="標楷體" w:eastAsia="標楷體" w:hAnsi="標楷體" w:hint="eastAsia"/>
              </w:rPr>
              <w:t>教導孩子適當的校園活動方式，</w:t>
            </w:r>
            <w:r w:rsidRPr="00237C18">
              <w:rPr>
                <w:rFonts w:ascii="標楷體" w:eastAsia="標楷體" w:hAnsi="標楷體" w:hint="eastAsia"/>
              </w:rPr>
              <w:t>加強學生路口安全意識與體驗。</w:t>
            </w:r>
          </w:p>
          <w:p w14:paraId="36B06F8C" w14:textId="123B6CF4" w:rsidR="009F1729" w:rsidRPr="00237C18" w:rsidRDefault="009F1729" w:rsidP="00E358BD">
            <w:pPr>
              <w:jc w:val="both"/>
              <w:rPr>
                <w:rFonts w:ascii="標楷體" w:eastAsia="標楷體" w:hAnsi="標楷體"/>
              </w:rPr>
            </w:pPr>
            <w:r w:rsidRPr="00237C18">
              <w:rPr>
                <w:rFonts w:ascii="標楷體" w:eastAsia="標楷體" w:hAnsi="標楷體" w:hint="eastAsia"/>
              </w:rPr>
              <w:t xml:space="preserve">WT3. </w:t>
            </w:r>
            <w:r w:rsidR="002552E8">
              <w:rPr>
                <w:rFonts w:ascii="標楷體" w:eastAsia="標楷體" w:hAnsi="標楷體" w:hint="eastAsia"/>
              </w:rPr>
              <w:t>申請經費改善接送區人行道遮雨棚</w:t>
            </w:r>
            <w:r w:rsidR="008F786C">
              <w:rPr>
                <w:rFonts w:ascii="標楷體" w:eastAsia="標楷體" w:hAnsi="標楷體" w:hint="eastAsia"/>
              </w:rPr>
              <w:t>，</w:t>
            </w:r>
            <w:r w:rsidR="002552E8">
              <w:rPr>
                <w:rFonts w:ascii="標楷體" w:eastAsia="標楷體" w:hAnsi="標楷體" w:hint="eastAsia"/>
              </w:rPr>
              <w:t>提升雨天學童進出校門便利性</w:t>
            </w:r>
          </w:p>
        </w:tc>
      </w:tr>
    </w:tbl>
    <w:p w14:paraId="7B3F1F6B" w14:textId="14C999F0" w:rsidR="009F1729" w:rsidRDefault="009F1729" w:rsidP="009F1729">
      <w:pPr>
        <w:sectPr w:rsidR="009F1729" w:rsidSect="00925982">
          <w:type w:val="continuous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A663DDA" w14:textId="1E7022E6" w:rsidR="00D6761C" w:rsidRPr="00CB7CC6" w:rsidRDefault="00034F12" w:rsidP="00D6761C">
      <w:pPr>
        <w:jc w:val="center"/>
        <w:rPr>
          <w:rFonts w:ascii="標楷體" w:eastAsia="標楷體" w:hAnsi="標楷體"/>
          <w:color w:val="2E74B5" w:themeColor="accent1" w:themeShade="BF"/>
          <w:sz w:val="72"/>
          <w:szCs w:val="72"/>
          <w:bdr w:val="single" w:sz="4" w:space="0" w:color="auto"/>
        </w:rPr>
      </w:pPr>
      <w:r>
        <w:rPr>
          <w:rFonts w:ascii="標楷體" w:eastAsia="標楷體" w:hAnsi="標楷體" w:hint="eastAsia"/>
          <w:color w:val="2E74B5" w:themeColor="accent1" w:themeShade="BF"/>
          <w:sz w:val="72"/>
          <w:szCs w:val="72"/>
          <w:bdr w:val="single" w:sz="4" w:space="0" w:color="auto"/>
        </w:rPr>
        <w:lastRenderedPageBreak/>
        <w:t>本校</w:t>
      </w:r>
      <w:r w:rsidR="00D6761C" w:rsidRPr="00CB7CC6">
        <w:rPr>
          <w:rFonts w:ascii="標楷體" w:eastAsia="標楷體" w:hAnsi="標楷體" w:hint="eastAsia"/>
          <w:color w:val="2E74B5" w:themeColor="accent1" w:themeShade="BF"/>
          <w:sz w:val="72"/>
          <w:szCs w:val="72"/>
          <w:bdr w:val="single" w:sz="4" w:space="0" w:color="auto"/>
        </w:rPr>
        <w:t>交通安全教育的</w:t>
      </w:r>
      <w:r w:rsidR="00184FFD" w:rsidRPr="00CB7CC6">
        <w:rPr>
          <w:rFonts w:ascii="標楷體" w:eastAsia="標楷體" w:hAnsi="標楷體" w:hint="eastAsia"/>
          <w:color w:val="2E74B5" w:themeColor="accent1" w:themeShade="BF"/>
          <w:sz w:val="72"/>
          <w:szCs w:val="72"/>
          <w:bdr w:val="single" w:sz="4" w:space="0" w:color="auto"/>
        </w:rPr>
        <w:t>校本問題</w:t>
      </w:r>
      <w:r w:rsidR="0001026C" w:rsidRPr="00CB7CC6">
        <w:rPr>
          <w:rFonts w:ascii="標楷體" w:eastAsia="標楷體" w:hAnsi="標楷體" w:hint="eastAsia"/>
          <w:color w:val="2E74B5" w:themeColor="accent1" w:themeShade="BF"/>
          <w:sz w:val="72"/>
          <w:szCs w:val="72"/>
          <w:bdr w:val="single" w:sz="4" w:space="0" w:color="auto"/>
        </w:rPr>
        <w:t>解決向度</w:t>
      </w:r>
    </w:p>
    <w:p w14:paraId="514F90EB" w14:textId="29148A2E" w:rsidR="00FF2BDA" w:rsidRDefault="00FF2BDA" w:rsidP="00D6761C"/>
    <w:p w14:paraId="1405BE9D" w14:textId="77777777" w:rsidR="001158D4" w:rsidRDefault="001158D4" w:rsidP="00D6761C"/>
    <w:p w14:paraId="0C0F2461" w14:textId="49336E1B" w:rsidR="00D6761C" w:rsidRPr="001158D4" w:rsidRDefault="0001026C" w:rsidP="000C3387">
      <w:pPr>
        <w:ind w:leftChars="886" w:left="2126"/>
        <w:rPr>
          <w:rFonts w:ascii="標楷體" w:eastAsia="標楷體" w:hAnsi="標楷體"/>
          <w:sz w:val="56"/>
          <w:szCs w:val="56"/>
        </w:rPr>
      </w:pPr>
      <w:r w:rsidRPr="001158D4">
        <w:rPr>
          <w:rFonts w:ascii="標楷體" w:eastAsia="標楷體" w:hAnsi="標楷體" w:hint="eastAsia"/>
          <w:sz w:val="56"/>
          <w:szCs w:val="56"/>
        </w:rPr>
        <w:t>向度</w:t>
      </w:r>
      <w:r w:rsidR="00D6761C" w:rsidRPr="001158D4">
        <w:rPr>
          <w:rFonts w:ascii="標楷體" w:eastAsia="標楷體" w:hAnsi="標楷體" w:hint="eastAsia"/>
          <w:sz w:val="56"/>
          <w:szCs w:val="56"/>
        </w:rPr>
        <w:t>一：</w:t>
      </w:r>
      <w:r w:rsidRPr="001158D4">
        <w:rPr>
          <w:rFonts w:ascii="標楷體" w:eastAsia="標楷體" w:hAnsi="標楷體" w:hint="eastAsia"/>
          <w:sz w:val="56"/>
          <w:szCs w:val="56"/>
        </w:rPr>
        <w:t>充實</w:t>
      </w:r>
      <w:r w:rsidR="00D6761C" w:rsidRPr="001158D4">
        <w:rPr>
          <w:rFonts w:ascii="標楷體" w:eastAsia="標楷體" w:hAnsi="標楷體" w:hint="eastAsia"/>
          <w:sz w:val="56"/>
          <w:szCs w:val="56"/>
        </w:rPr>
        <w:t>交通安全教學設備及課程。</w:t>
      </w:r>
    </w:p>
    <w:p w14:paraId="71C878F3" w14:textId="3CB19259" w:rsidR="00D6761C" w:rsidRPr="001158D4" w:rsidRDefault="0001026C" w:rsidP="000C3387">
      <w:pPr>
        <w:ind w:leftChars="886" w:left="2126"/>
        <w:rPr>
          <w:rFonts w:ascii="標楷體" w:eastAsia="標楷體" w:hAnsi="標楷體"/>
          <w:sz w:val="56"/>
          <w:szCs w:val="56"/>
        </w:rPr>
      </w:pPr>
      <w:r w:rsidRPr="001158D4">
        <w:rPr>
          <w:rFonts w:ascii="標楷體" w:eastAsia="標楷體" w:hAnsi="標楷體" w:hint="eastAsia"/>
          <w:sz w:val="56"/>
          <w:szCs w:val="56"/>
        </w:rPr>
        <w:t>向度</w:t>
      </w:r>
      <w:r w:rsidR="00D6761C" w:rsidRPr="001158D4">
        <w:rPr>
          <w:rFonts w:ascii="標楷體" w:eastAsia="標楷體" w:hAnsi="標楷體" w:hint="eastAsia"/>
          <w:sz w:val="56"/>
          <w:szCs w:val="56"/>
        </w:rPr>
        <w:t>二：</w:t>
      </w:r>
      <w:r w:rsidRPr="001158D4">
        <w:rPr>
          <w:rFonts w:ascii="標楷體" w:eastAsia="標楷體" w:hAnsi="標楷體" w:hint="eastAsia"/>
          <w:sz w:val="56"/>
          <w:szCs w:val="56"/>
        </w:rPr>
        <w:t>交通安全意識融入課程與學藝活動。</w:t>
      </w:r>
    </w:p>
    <w:p w14:paraId="178B5EC9" w14:textId="5648282B" w:rsidR="00D6761C" w:rsidRPr="001158D4" w:rsidRDefault="0001026C" w:rsidP="000C3387">
      <w:pPr>
        <w:ind w:leftChars="886" w:left="2126"/>
        <w:rPr>
          <w:rFonts w:ascii="標楷體" w:eastAsia="標楷體" w:hAnsi="標楷體"/>
          <w:sz w:val="56"/>
          <w:szCs w:val="56"/>
        </w:rPr>
      </w:pPr>
      <w:r w:rsidRPr="001158D4">
        <w:rPr>
          <w:rFonts w:ascii="標楷體" w:eastAsia="標楷體" w:hAnsi="標楷體" w:hint="eastAsia"/>
          <w:sz w:val="56"/>
          <w:szCs w:val="56"/>
        </w:rPr>
        <w:t>向度</w:t>
      </w:r>
      <w:r w:rsidR="00D6761C" w:rsidRPr="001158D4">
        <w:rPr>
          <w:rFonts w:ascii="標楷體" w:eastAsia="標楷體" w:hAnsi="標楷體" w:hint="eastAsia"/>
          <w:sz w:val="56"/>
          <w:szCs w:val="56"/>
        </w:rPr>
        <w:t>三：</w:t>
      </w:r>
      <w:r w:rsidR="00184FFD" w:rsidRPr="001158D4">
        <w:rPr>
          <w:rFonts w:ascii="標楷體" w:eastAsia="標楷體" w:hAnsi="標楷體" w:hint="eastAsia"/>
          <w:sz w:val="56"/>
          <w:szCs w:val="56"/>
        </w:rPr>
        <w:t>教導</w:t>
      </w:r>
      <w:r w:rsidR="00D6761C" w:rsidRPr="001158D4">
        <w:rPr>
          <w:rFonts w:ascii="標楷體" w:eastAsia="標楷體" w:hAnsi="標楷體" w:hint="eastAsia"/>
          <w:sz w:val="56"/>
          <w:szCs w:val="56"/>
        </w:rPr>
        <w:t>學生</w:t>
      </w:r>
      <w:r w:rsidR="00184FFD" w:rsidRPr="001158D4">
        <w:rPr>
          <w:rFonts w:ascii="標楷體" w:eastAsia="標楷體" w:hAnsi="標楷體" w:hint="eastAsia"/>
          <w:sz w:val="56"/>
          <w:szCs w:val="56"/>
        </w:rPr>
        <w:t>在</w:t>
      </w:r>
      <w:r w:rsidR="00D6761C" w:rsidRPr="001158D4">
        <w:rPr>
          <w:rFonts w:ascii="標楷體" w:eastAsia="標楷體" w:hAnsi="標楷體" w:hint="eastAsia"/>
          <w:sz w:val="56"/>
          <w:szCs w:val="56"/>
        </w:rPr>
        <w:t>校園</w:t>
      </w:r>
      <w:r w:rsidR="00184FFD" w:rsidRPr="001158D4">
        <w:rPr>
          <w:rFonts w:ascii="標楷體" w:eastAsia="標楷體" w:hAnsi="標楷體" w:hint="eastAsia"/>
          <w:sz w:val="56"/>
          <w:szCs w:val="56"/>
        </w:rPr>
        <w:t>中</w:t>
      </w:r>
      <w:r w:rsidRPr="001158D4">
        <w:rPr>
          <w:rFonts w:ascii="標楷體" w:eastAsia="標楷體" w:hAnsi="標楷體" w:hint="eastAsia"/>
          <w:sz w:val="56"/>
          <w:szCs w:val="56"/>
        </w:rPr>
        <w:t>安全</w:t>
      </w:r>
      <w:r w:rsidR="00184FFD" w:rsidRPr="001158D4">
        <w:rPr>
          <w:rFonts w:ascii="標楷體" w:eastAsia="標楷體" w:hAnsi="標楷體" w:hint="eastAsia"/>
          <w:sz w:val="56"/>
          <w:szCs w:val="56"/>
        </w:rPr>
        <w:t>的</w:t>
      </w:r>
      <w:r w:rsidR="00D6761C" w:rsidRPr="001158D4">
        <w:rPr>
          <w:rFonts w:ascii="標楷體" w:eastAsia="標楷體" w:hAnsi="標楷體" w:hint="eastAsia"/>
          <w:sz w:val="56"/>
          <w:szCs w:val="56"/>
        </w:rPr>
        <w:t>活動</w:t>
      </w:r>
      <w:r w:rsidR="00184FFD" w:rsidRPr="001158D4">
        <w:rPr>
          <w:rFonts w:ascii="標楷體" w:eastAsia="標楷體" w:hAnsi="標楷體" w:hint="eastAsia"/>
          <w:sz w:val="56"/>
          <w:szCs w:val="56"/>
        </w:rPr>
        <w:t>。</w:t>
      </w:r>
    </w:p>
    <w:p w14:paraId="58DF1FFD" w14:textId="6F690EA1" w:rsidR="00184FFD" w:rsidRPr="001158D4" w:rsidRDefault="0001026C" w:rsidP="000C3387">
      <w:pPr>
        <w:ind w:leftChars="886" w:left="2126"/>
        <w:rPr>
          <w:rFonts w:ascii="標楷體" w:eastAsia="標楷體" w:hAnsi="標楷體"/>
          <w:sz w:val="56"/>
          <w:szCs w:val="56"/>
        </w:rPr>
      </w:pPr>
      <w:r w:rsidRPr="001158D4">
        <w:rPr>
          <w:rFonts w:ascii="標楷體" w:eastAsia="標楷體" w:hAnsi="標楷體" w:hint="eastAsia"/>
          <w:sz w:val="56"/>
          <w:szCs w:val="56"/>
        </w:rPr>
        <w:t>向度</w:t>
      </w:r>
      <w:r w:rsidR="00D45DAE" w:rsidRPr="001158D4">
        <w:rPr>
          <w:rFonts w:ascii="標楷體" w:eastAsia="標楷體" w:hAnsi="標楷體" w:hint="eastAsia"/>
          <w:sz w:val="56"/>
          <w:szCs w:val="56"/>
        </w:rPr>
        <w:t>四：</w:t>
      </w:r>
      <w:r w:rsidR="00411268" w:rsidRPr="001158D4">
        <w:rPr>
          <w:rFonts w:ascii="標楷體" w:eastAsia="標楷體" w:hAnsi="標楷體" w:hint="eastAsia"/>
          <w:sz w:val="56"/>
          <w:szCs w:val="56"/>
        </w:rPr>
        <w:t>多元化培養親子交通安全素養。</w:t>
      </w:r>
    </w:p>
    <w:p w14:paraId="5D5F12F0" w14:textId="69695BD4" w:rsidR="008F786C" w:rsidRPr="008F786C" w:rsidRDefault="0001026C" w:rsidP="008F786C">
      <w:pPr>
        <w:ind w:leftChars="886" w:left="2126"/>
        <w:rPr>
          <w:rFonts w:ascii="標楷體" w:eastAsia="標楷體" w:hAnsi="標楷體" w:hint="eastAsia"/>
          <w:sz w:val="56"/>
          <w:szCs w:val="56"/>
        </w:rPr>
      </w:pPr>
      <w:r w:rsidRPr="001158D4">
        <w:rPr>
          <w:rFonts w:ascii="標楷體" w:eastAsia="標楷體" w:hAnsi="標楷體" w:hint="eastAsia"/>
          <w:sz w:val="56"/>
          <w:szCs w:val="56"/>
        </w:rPr>
        <w:t>向度五：</w:t>
      </w:r>
      <w:r w:rsidR="00411268" w:rsidRPr="001158D4">
        <w:rPr>
          <w:rFonts w:ascii="標楷體" w:eastAsia="標楷體" w:hAnsi="標楷體" w:hint="eastAsia"/>
          <w:sz w:val="56"/>
          <w:szCs w:val="56"/>
        </w:rPr>
        <w:t>提升學生及</w:t>
      </w:r>
      <w:r w:rsidR="008F786C">
        <w:rPr>
          <w:rFonts w:ascii="標楷體" w:eastAsia="標楷體" w:hAnsi="標楷體" w:hint="eastAsia"/>
          <w:sz w:val="56"/>
          <w:szCs w:val="56"/>
        </w:rPr>
        <w:t>社區民眾</w:t>
      </w:r>
      <w:r w:rsidR="00411268" w:rsidRPr="001158D4">
        <w:rPr>
          <w:rFonts w:ascii="標楷體" w:eastAsia="標楷體" w:hAnsi="標楷體" w:hint="eastAsia"/>
          <w:sz w:val="56"/>
          <w:szCs w:val="56"/>
        </w:rPr>
        <w:t>對大型車的危險意識。</w:t>
      </w:r>
    </w:p>
    <w:p w14:paraId="40C6FDAF" w14:textId="0AB0835F" w:rsidR="000C3387" w:rsidRDefault="008F786C" w:rsidP="002D40AA">
      <w:pPr>
        <w:ind w:leftChars="886" w:left="2126"/>
        <w:jc w:val="right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30AC8617" wp14:editId="40E63FA0">
            <wp:extent cx="1259840" cy="189349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388" cy="189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62987" w14:textId="6EFB84CD" w:rsidR="00FB31EA" w:rsidRPr="00F35344" w:rsidRDefault="00FB31EA" w:rsidP="00FB31EA">
      <w:pPr>
        <w:jc w:val="center"/>
        <w:rPr>
          <w:rFonts w:ascii="標楷體" w:eastAsia="標楷體" w:hAnsi="標楷體"/>
          <w:color w:val="2F5496" w:themeColor="accent5" w:themeShade="BF"/>
          <w:sz w:val="72"/>
          <w:szCs w:val="72"/>
          <w:bdr w:val="single" w:sz="4" w:space="0" w:color="auto"/>
        </w:rPr>
      </w:pPr>
      <w:r w:rsidRPr="00F35344">
        <w:rPr>
          <w:rFonts w:ascii="標楷體" w:eastAsia="標楷體" w:hAnsi="標楷體" w:hint="eastAsia"/>
          <w:color w:val="2F5496" w:themeColor="accent5" w:themeShade="BF"/>
          <w:sz w:val="72"/>
          <w:szCs w:val="72"/>
          <w:bdr w:val="single" w:sz="4" w:space="0" w:color="auto"/>
        </w:rPr>
        <w:lastRenderedPageBreak/>
        <w:t>基隆市</w:t>
      </w:r>
      <w:r w:rsidR="008F786C">
        <w:rPr>
          <w:rFonts w:ascii="標楷體" w:eastAsia="標楷體" w:hAnsi="標楷體" w:hint="eastAsia"/>
          <w:color w:val="2F5496" w:themeColor="accent5" w:themeShade="BF"/>
          <w:sz w:val="72"/>
          <w:szCs w:val="72"/>
          <w:bdr w:val="single" w:sz="4" w:space="0" w:color="auto"/>
        </w:rPr>
        <w:t>暖暖</w:t>
      </w:r>
      <w:r w:rsidRPr="00F35344">
        <w:rPr>
          <w:rFonts w:ascii="標楷體" w:eastAsia="標楷體" w:hAnsi="標楷體" w:hint="eastAsia"/>
          <w:color w:val="2F5496" w:themeColor="accent5" w:themeShade="BF"/>
          <w:sz w:val="72"/>
          <w:szCs w:val="72"/>
          <w:bdr w:val="single" w:sz="4" w:space="0" w:color="auto"/>
        </w:rPr>
        <w:t>國民小學交通安全教育藍圖</w:t>
      </w:r>
    </w:p>
    <w:p w14:paraId="406BE55E" w14:textId="6E80E878" w:rsidR="00FB31EA" w:rsidRDefault="00FB31EA" w:rsidP="00FB31EA">
      <w:pPr>
        <w:rPr>
          <w:rFonts w:ascii="標楷體" w:eastAsia="標楷體" w:hAnsi="標楷體"/>
        </w:rPr>
      </w:pPr>
    </w:p>
    <w:p w14:paraId="337512B3" w14:textId="63739947" w:rsidR="00615A39" w:rsidRPr="008F786C" w:rsidRDefault="002D40AA" w:rsidP="008F786C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</w:t>
      </w:r>
      <w:bookmarkStart w:id="0" w:name="_GoBack"/>
      <w:r w:rsidR="003F6EBF">
        <w:rPr>
          <w:rFonts w:ascii="標楷體" w:eastAsia="標楷體" w:hAnsi="標楷體" w:hint="eastAsia"/>
          <w:noProof/>
        </w:rPr>
        <w:drawing>
          <wp:inline distT="0" distB="0" distL="0" distR="0" wp14:anchorId="27CAC63C" wp14:editId="4FC049DA">
            <wp:extent cx="6883400" cy="5520055"/>
            <wp:effectExtent l="38100" t="0" r="12700" b="4445"/>
            <wp:docPr id="20" name="資料庫圖表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  <w:r>
        <w:rPr>
          <w:rFonts w:ascii="標楷體" w:eastAsia="標楷體" w:hAnsi="標楷體"/>
          <w:noProof/>
        </w:rPr>
        <w:drawing>
          <wp:inline distT="0" distB="0" distL="0" distR="0" wp14:anchorId="5C4EBFB3" wp14:editId="35DE81D6">
            <wp:extent cx="1651462" cy="1607423"/>
            <wp:effectExtent l="0" t="0" r="635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2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462" cy="160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A39" w:rsidRPr="008F786C" w:rsidSect="009F282A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F1FD" w14:textId="77777777" w:rsidR="00B916C3" w:rsidRDefault="00B916C3" w:rsidP="00F33DB5">
      <w:r>
        <w:separator/>
      </w:r>
    </w:p>
  </w:endnote>
  <w:endnote w:type="continuationSeparator" w:id="0">
    <w:p w14:paraId="6E43822C" w14:textId="77777777" w:rsidR="00B916C3" w:rsidRDefault="00B916C3" w:rsidP="00F3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C3BAB" w14:textId="77777777" w:rsidR="00B916C3" w:rsidRDefault="00B916C3" w:rsidP="00F33DB5">
      <w:r>
        <w:separator/>
      </w:r>
    </w:p>
  </w:footnote>
  <w:footnote w:type="continuationSeparator" w:id="0">
    <w:p w14:paraId="1C6B5250" w14:textId="77777777" w:rsidR="00B916C3" w:rsidRDefault="00B916C3" w:rsidP="00F3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550D"/>
    <w:multiLevelType w:val="hybridMultilevel"/>
    <w:tmpl w:val="9B84C4B8"/>
    <w:lvl w:ilvl="0" w:tplc="FFB447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6B3A17A0">
      <w:start w:val="4"/>
      <w:numFmt w:val="ideographLegalTraditional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37F014D"/>
    <w:multiLevelType w:val="hybridMultilevel"/>
    <w:tmpl w:val="7C0C4DFC"/>
    <w:lvl w:ilvl="0" w:tplc="D062E0D8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7"/>
        </w:tabs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7"/>
        </w:tabs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7"/>
        </w:tabs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7"/>
        </w:tabs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7"/>
        </w:tabs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7"/>
        </w:tabs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7"/>
        </w:tabs>
        <w:ind w:left="4747" w:hanging="480"/>
      </w:pPr>
    </w:lvl>
  </w:abstractNum>
  <w:abstractNum w:abstractNumId="2" w15:restartNumberingAfterBreak="0">
    <w:nsid w:val="4DA86DF0"/>
    <w:multiLevelType w:val="hybridMultilevel"/>
    <w:tmpl w:val="806E825E"/>
    <w:lvl w:ilvl="0" w:tplc="FF0AD2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666B583B"/>
    <w:multiLevelType w:val="hybridMultilevel"/>
    <w:tmpl w:val="1550FE6E"/>
    <w:lvl w:ilvl="0" w:tplc="561E19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83AA806">
      <w:start w:val="3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F160007"/>
    <w:multiLevelType w:val="hybridMultilevel"/>
    <w:tmpl w:val="B7CCB9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C93C81"/>
    <w:multiLevelType w:val="hybridMultilevel"/>
    <w:tmpl w:val="55DA02D4"/>
    <w:lvl w:ilvl="0" w:tplc="005C0C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CC"/>
    <w:rsid w:val="00000C01"/>
    <w:rsid w:val="0001026C"/>
    <w:rsid w:val="00034F12"/>
    <w:rsid w:val="000C3387"/>
    <w:rsid w:val="001158D4"/>
    <w:rsid w:val="00184FFD"/>
    <w:rsid w:val="00185E7F"/>
    <w:rsid w:val="0019416C"/>
    <w:rsid w:val="00230CD7"/>
    <w:rsid w:val="00246187"/>
    <w:rsid w:val="002552E8"/>
    <w:rsid w:val="00277957"/>
    <w:rsid w:val="002D40AA"/>
    <w:rsid w:val="002E1961"/>
    <w:rsid w:val="0033419A"/>
    <w:rsid w:val="003F6EBF"/>
    <w:rsid w:val="00411268"/>
    <w:rsid w:val="0043234A"/>
    <w:rsid w:val="00437F78"/>
    <w:rsid w:val="0044355D"/>
    <w:rsid w:val="004817A0"/>
    <w:rsid w:val="004821C0"/>
    <w:rsid w:val="004C3116"/>
    <w:rsid w:val="005071C8"/>
    <w:rsid w:val="005468FF"/>
    <w:rsid w:val="00564047"/>
    <w:rsid w:val="0058634B"/>
    <w:rsid w:val="00586385"/>
    <w:rsid w:val="005D3200"/>
    <w:rsid w:val="0060080F"/>
    <w:rsid w:val="006021AB"/>
    <w:rsid w:val="00615A39"/>
    <w:rsid w:val="006A4CBF"/>
    <w:rsid w:val="006A6E7F"/>
    <w:rsid w:val="006D79E8"/>
    <w:rsid w:val="007070B6"/>
    <w:rsid w:val="0082112A"/>
    <w:rsid w:val="008934BD"/>
    <w:rsid w:val="008F16D1"/>
    <w:rsid w:val="008F786C"/>
    <w:rsid w:val="008F7D73"/>
    <w:rsid w:val="009068C8"/>
    <w:rsid w:val="009142A4"/>
    <w:rsid w:val="00925982"/>
    <w:rsid w:val="0095276C"/>
    <w:rsid w:val="00976F0E"/>
    <w:rsid w:val="009C6DD9"/>
    <w:rsid w:val="009F1729"/>
    <w:rsid w:val="009F282A"/>
    <w:rsid w:val="00AA7DE7"/>
    <w:rsid w:val="00AB62C0"/>
    <w:rsid w:val="00B06AE1"/>
    <w:rsid w:val="00B16B86"/>
    <w:rsid w:val="00B66B7F"/>
    <w:rsid w:val="00B916C3"/>
    <w:rsid w:val="00B96B11"/>
    <w:rsid w:val="00C56A4D"/>
    <w:rsid w:val="00C854B6"/>
    <w:rsid w:val="00CB7C2A"/>
    <w:rsid w:val="00CB7CC6"/>
    <w:rsid w:val="00D45DAE"/>
    <w:rsid w:val="00D560A0"/>
    <w:rsid w:val="00D6761C"/>
    <w:rsid w:val="00DB45FE"/>
    <w:rsid w:val="00DB51FC"/>
    <w:rsid w:val="00DC17DF"/>
    <w:rsid w:val="00DE709E"/>
    <w:rsid w:val="00E2060D"/>
    <w:rsid w:val="00E358BD"/>
    <w:rsid w:val="00E51A52"/>
    <w:rsid w:val="00ED1AEE"/>
    <w:rsid w:val="00F06787"/>
    <w:rsid w:val="00F33DB5"/>
    <w:rsid w:val="00F568A5"/>
    <w:rsid w:val="00F57BCC"/>
    <w:rsid w:val="00F66B81"/>
    <w:rsid w:val="00FB31EA"/>
    <w:rsid w:val="00FF15F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6A74334"/>
  <w15:chartTrackingRefBased/>
  <w15:docId w15:val="{B1A32462-4E68-4518-A0E8-6D06FBD7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7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3D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3DB5"/>
    <w:rPr>
      <w:sz w:val="20"/>
      <w:szCs w:val="20"/>
    </w:rPr>
  </w:style>
  <w:style w:type="table" w:styleId="a7">
    <w:name w:val="Table Grid"/>
    <w:basedOn w:val="a1"/>
    <w:uiPriority w:val="39"/>
    <w:rsid w:val="00F3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3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F36B93-E0D1-4D16-8CF0-1A4199B23320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24FB089-9E28-4D01-8429-E5DA42A6480F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學校願景</a:t>
          </a:r>
        </a:p>
      </dgm:t>
    </dgm:pt>
    <dgm:pt modelId="{FC81B8CC-C730-41C3-BC7F-37E9261A698E}" type="parTrans" cxnId="{585F7BA9-CD90-41E6-9A46-FB81D99A43BD}">
      <dgm:prSet/>
      <dgm:spPr/>
      <dgm:t>
        <a:bodyPr/>
        <a:lstStyle/>
        <a:p>
          <a:endParaRPr lang="zh-TW" altLang="en-US"/>
        </a:p>
      </dgm:t>
    </dgm:pt>
    <dgm:pt modelId="{9ED0F304-7D1D-4ADB-BDD7-A9D356CED86B}" type="sibTrans" cxnId="{585F7BA9-CD90-41E6-9A46-FB81D99A43BD}">
      <dgm:prSet/>
      <dgm:spPr/>
      <dgm:t>
        <a:bodyPr/>
        <a:lstStyle/>
        <a:p>
          <a:endParaRPr lang="zh-TW" altLang="en-US"/>
        </a:p>
      </dgm:t>
    </dgm:pt>
    <dgm:pt modelId="{FC06C83F-926A-47C1-8B29-EEC819DD3246}">
      <dgm:prSet phldrT="[文字]" custT="1"/>
      <dgm:spPr/>
      <dgm:t>
        <a:bodyPr/>
        <a:lstStyle/>
        <a:p>
          <a:pPr algn="ctr"/>
          <a:r>
            <a:rPr lang="zh-TW" altLang="en-US" sz="1600">
              <a:solidFill>
                <a:schemeClr val="accent2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健康快樂  </a:t>
          </a:r>
          <a:r>
            <a:rPr lang="en-US" altLang="zh-TW" sz="1600">
              <a:solidFill>
                <a:schemeClr val="accent5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>
              <a:solidFill>
                <a:schemeClr val="accent5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尊重關懷</a:t>
          </a:r>
          <a:r>
            <a:rPr lang="zh-TW" altLang="en-US" sz="1600">
              <a:solidFill>
                <a:schemeClr val="accent1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 </a:t>
          </a:r>
          <a:r>
            <a:rPr lang="en-US" altLang="zh-TW" sz="1600">
              <a:solidFill>
                <a:schemeClr val="accent4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>
              <a:solidFill>
                <a:schemeClr val="accent4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多元創新  </a:t>
          </a:r>
          <a:r>
            <a:rPr lang="en-US" altLang="zh-TW" sz="1600">
              <a:solidFill>
                <a:schemeClr val="accent6">
                  <a:lumMod val="50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>
              <a:solidFill>
                <a:schemeClr val="accent6">
                  <a:lumMod val="50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人文科技</a:t>
          </a:r>
          <a:endParaRPr lang="zh-TW" altLang="en-US" sz="1600"/>
        </a:p>
      </dgm:t>
    </dgm:pt>
    <dgm:pt modelId="{02CD0C1A-1FD3-4CB0-969B-7BDB669A5B7A}" type="parTrans" cxnId="{0AA02AA2-FFB8-4911-8B0A-6B16FE05A9B4}">
      <dgm:prSet/>
      <dgm:spPr/>
      <dgm:t>
        <a:bodyPr/>
        <a:lstStyle/>
        <a:p>
          <a:endParaRPr lang="zh-TW" altLang="en-US"/>
        </a:p>
      </dgm:t>
    </dgm:pt>
    <dgm:pt modelId="{FEB5A4A1-0B89-4B61-B5CE-5ACEFCE4627F}" type="sibTrans" cxnId="{0AA02AA2-FFB8-4911-8B0A-6B16FE05A9B4}">
      <dgm:prSet/>
      <dgm:spPr/>
      <dgm:t>
        <a:bodyPr/>
        <a:lstStyle/>
        <a:p>
          <a:endParaRPr lang="zh-TW" altLang="en-US"/>
        </a:p>
      </dgm:t>
    </dgm:pt>
    <dgm:pt modelId="{A63EBCFD-CE5B-473E-A3F5-E71B4B054A0E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核心概念</a:t>
          </a:r>
        </a:p>
      </dgm:t>
    </dgm:pt>
    <dgm:pt modelId="{F963CD8B-E7A7-403F-B129-725339623380}" type="parTrans" cxnId="{83FA4FDB-9608-4048-A2DF-28A63760D0A2}">
      <dgm:prSet/>
      <dgm:spPr/>
      <dgm:t>
        <a:bodyPr/>
        <a:lstStyle/>
        <a:p>
          <a:endParaRPr lang="zh-TW" altLang="en-US"/>
        </a:p>
      </dgm:t>
    </dgm:pt>
    <dgm:pt modelId="{860D2867-ABFD-4E65-A490-9511748BC1C4}" type="sibTrans" cxnId="{83FA4FDB-9608-4048-A2DF-28A63760D0A2}">
      <dgm:prSet/>
      <dgm:spPr/>
      <dgm:t>
        <a:bodyPr/>
        <a:lstStyle/>
        <a:p>
          <a:endParaRPr lang="zh-TW" altLang="en-US"/>
        </a:p>
      </dgm:t>
    </dgm:pt>
    <dgm:pt modelId="{3613819A-7214-4DD2-AA5B-19D40AB23972}">
      <dgm:prSet phldrT="[文字]" custT="1"/>
      <dgm:spPr/>
      <dgm:t>
        <a:bodyPr/>
        <a:lstStyle/>
        <a:p>
          <a:pPr algn="ctr"/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遵守法規 </a:t>
          </a:r>
          <a:r>
            <a:rPr lang="en-US" altLang="zh-TW" sz="16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看見彼此 </a:t>
          </a:r>
          <a:r>
            <a:rPr lang="en-US" altLang="zh-TW" sz="16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利他用路 </a:t>
          </a:r>
          <a:r>
            <a:rPr lang="en-US" altLang="zh-TW" sz="16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防衛兼備 </a:t>
          </a:r>
          <a:r>
            <a:rPr lang="en-US" altLang="zh-TW" sz="16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安全空間</a:t>
          </a:r>
          <a:endParaRPr lang="zh-TW" altLang="en-US" sz="1600"/>
        </a:p>
      </dgm:t>
    </dgm:pt>
    <dgm:pt modelId="{25EBCCD4-F710-4F5D-8FE2-060E6C31E0F9}" type="parTrans" cxnId="{BCF2DB4C-F064-4806-90EC-786FF037A5B3}">
      <dgm:prSet/>
      <dgm:spPr/>
      <dgm:t>
        <a:bodyPr/>
        <a:lstStyle/>
        <a:p>
          <a:endParaRPr lang="zh-TW" altLang="en-US"/>
        </a:p>
      </dgm:t>
    </dgm:pt>
    <dgm:pt modelId="{08854CA0-8E7B-4B95-8098-541F6FC72588}" type="sibTrans" cxnId="{BCF2DB4C-F064-4806-90EC-786FF037A5B3}">
      <dgm:prSet/>
      <dgm:spPr/>
      <dgm:t>
        <a:bodyPr/>
        <a:lstStyle/>
        <a:p>
          <a:endParaRPr lang="zh-TW" altLang="en-US"/>
        </a:p>
      </dgm:t>
    </dgm:pt>
    <dgm:pt modelId="{CEA27630-1C97-4301-8381-A90C0DAD76AE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校本向度</a:t>
          </a:r>
        </a:p>
      </dgm:t>
    </dgm:pt>
    <dgm:pt modelId="{54851EDC-11C1-4DD7-8D13-F27CE399835E}" type="parTrans" cxnId="{9A2671BF-2AC3-4323-99FA-AC49259047D9}">
      <dgm:prSet/>
      <dgm:spPr/>
      <dgm:t>
        <a:bodyPr/>
        <a:lstStyle/>
        <a:p>
          <a:endParaRPr lang="zh-TW" altLang="en-US"/>
        </a:p>
      </dgm:t>
    </dgm:pt>
    <dgm:pt modelId="{8775B457-9EBA-49B2-BD4D-36357FE17FD6}" type="sibTrans" cxnId="{9A2671BF-2AC3-4323-99FA-AC49259047D9}">
      <dgm:prSet/>
      <dgm:spPr/>
      <dgm:t>
        <a:bodyPr/>
        <a:lstStyle/>
        <a:p>
          <a:endParaRPr lang="zh-TW" altLang="en-US"/>
        </a:p>
      </dgm:t>
    </dgm:pt>
    <dgm:pt modelId="{4A606ED2-8C6C-4069-BB90-DF01DCFE0BA0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校外通學環境會勘改善            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路隊路線與愛心服務站規劃</a:t>
          </a:r>
          <a:endParaRPr lang="zh-TW" altLang="en-US" sz="1400"/>
        </a:p>
      </dgm:t>
    </dgm:pt>
    <dgm:pt modelId="{02661696-2C4B-46C8-8DD9-2E820D01FDE3}" type="parTrans" cxnId="{5FDF2FB4-CADC-4942-BDB7-D223BA284B9F}">
      <dgm:prSet/>
      <dgm:spPr/>
      <dgm:t>
        <a:bodyPr/>
        <a:lstStyle/>
        <a:p>
          <a:endParaRPr lang="zh-TW" altLang="en-US"/>
        </a:p>
      </dgm:t>
    </dgm:pt>
    <dgm:pt modelId="{59860D43-EC37-442C-98AF-C96BACFF6C52}" type="sibTrans" cxnId="{5FDF2FB4-CADC-4942-BDB7-D223BA284B9F}">
      <dgm:prSet/>
      <dgm:spPr/>
      <dgm:t>
        <a:bodyPr/>
        <a:lstStyle/>
        <a:p>
          <a:endParaRPr lang="zh-TW" altLang="en-US"/>
        </a:p>
      </dgm:t>
    </dgm:pt>
    <dgm:pt modelId="{82217C6C-B903-4C6F-B9CE-C3558A82F3CD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執行方式</a:t>
          </a:r>
        </a:p>
      </dgm:t>
    </dgm:pt>
    <dgm:pt modelId="{BBF988BB-8776-4468-B2A1-1920EA6C28E8}" type="parTrans" cxnId="{AA12D891-EB72-49B5-984E-F2805ED0150F}">
      <dgm:prSet/>
      <dgm:spPr/>
      <dgm:t>
        <a:bodyPr/>
        <a:lstStyle/>
        <a:p>
          <a:endParaRPr lang="zh-TW" altLang="en-US"/>
        </a:p>
      </dgm:t>
    </dgm:pt>
    <dgm:pt modelId="{5FFFECB3-6655-46F3-A42A-6CC5AF8F554A}" type="sibTrans" cxnId="{AA12D891-EB72-49B5-984E-F2805ED0150F}">
      <dgm:prSet/>
      <dgm:spPr/>
      <dgm:t>
        <a:bodyPr/>
        <a:lstStyle/>
        <a:p>
          <a:endParaRPr lang="zh-TW" altLang="en-US"/>
        </a:p>
      </dgm:t>
    </dgm:pt>
    <dgm:pt modelId="{C54975BA-4E82-41AE-8EF9-7282E08D1C49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充實交通安全教學設備及課程</a:t>
          </a:r>
          <a:endParaRPr lang="zh-TW" altLang="en-US" sz="1400"/>
        </a:p>
      </dgm:t>
    </dgm:pt>
    <dgm:pt modelId="{A8A81932-4E85-4B57-840C-937CAE502003}" type="parTrans" cxnId="{BC719691-D31F-4A0E-8EA2-63B08F124973}">
      <dgm:prSet/>
      <dgm:spPr/>
      <dgm:t>
        <a:bodyPr/>
        <a:lstStyle/>
        <a:p>
          <a:endParaRPr lang="zh-TW" altLang="en-US"/>
        </a:p>
      </dgm:t>
    </dgm:pt>
    <dgm:pt modelId="{B95050C7-D4F4-4AA0-A9FE-ACD5EFC4764B}" type="sibTrans" cxnId="{BC719691-D31F-4A0E-8EA2-63B08F124973}">
      <dgm:prSet/>
      <dgm:spPr/>
      <dgm:t>
        <a:bodyPr/>
        <a:lstStyle/>
        <a:p>
          <a:endParaRPr lang="zh-TW" altLang="en-US"/>
        </a:p>
      </dgm:t>
    </dgm:pt>
    <dgm:pt modelId="{A8A66D61-7FDE-400F-8B47-5C532E0F07A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交安意識融入課程與學藝活動</a:t>
          </a:r>
        </a:p>
      </dgm:t>
    </dgm:pt>
    <dgm:pt modelId="{393EF62F-2130-4FA7-A7DE-FC5BCAAFAE4D}" type="parTrans" cxnId="{08595610-AFDA-4259-B0FB-DC70FE0AEC15}">
      <dgm:prSet/>
      <dgm:spPr/>
      <dgm:t>
        <a:bodyPr/>
        <a:lstStyle/>
        <a:p>
          <a:endParaRPr lang="zh-TW" altLang="en-US"/>
        </a:p>
      </dgm:t>
    </dgm:pt>
    <dgm:pt modelId="{3A83A083-D5BD-405A-94C3-F94F458D311E}" type="sibTrans" cxnId="{08595610-AFDA-4259-B0FB-DC70FE0AEC15}">
      <dgm:prSet/>
      <dgm:spPr/>
      <dgm:t>
        <a:bodyPr/>
        <a:lstStyle/>
        <a:p>
          <a:endParaRPr lang="zh-TW" altLang="en-US"/>
        </a:p>
      </dgm:t>
    </dgm:pt>
    <dgm:pt modelId="{46017B5B-77BD-4231-BC6B-EAA905C10B95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教導學生在校園中安全的活動</a:t>
          </a:r>
        </a:p>
      </dgm:t>
    </dgm:pt>
    <dgm:pt modelId="{6D57D044-0BBD-488E-9DDA-5DE74032274B}" type="parTrans" cxnId="{57F9B109-7490-4184-B3FF-C44C8D4C95EB}">
      <dgm:prSet/>
      <dgm:spPr/>
      <dgm:t>
        <a:bodyPr/>
        <a:lstStyle/>
        <a:p>
          <a:endParaRPr lang="zh-TW" altLang="en-US"/>
        </a:p>
      </dgm:t>
    </dgm:pt>
    <dgm:pt modelId="{84B3EA80-ED68-4F68-BC1B-571026FD4E94}" type="sibTrans" cxnId="{57F9B109-7490-4184-B3FF-C44C8D4C95EB}">
      <dgm:prSet/>
      <dgm:spPr/>
      <dgm:t>
        <a:bodyPr/>
        <a:lstStyle/>
        <a:p>
          <a:endParaRPr lang="zh-TW" altLang="en-US"/>
        </a:p>
      </dgm:t>
    </dgm:pt>
    <dgm:pt modelId="{1CDF5520-81DD-4734-9450-CF0BBAD5AC96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多元化培養親子交通安全素養</a:t>
          </a:r>
        </a:p>
      </dgm:t>
    </dgm:pt>
    <dgm:pt modelId="{D82CB91E-0B33-49A1-9D23-D60B72D7D723}" type="parTrans" cxnId="{9D8E1838-1112-4A0C-86B9-592A09064025}">
      <dgm:prSet/>
      <dgm:spPr/>
      <dgm:t>
        <a:bodyPr/>
        <a:lstStyle/>
        <a:p>
          <a:endParaRPr lang="zh-TW" altLang="en-US"/>
        </a:p>
      </dgm:t>
    </dgm:pt>
    <dgm:pt modelId="{D6B1E53E-32CE-4788-A515-3BAD2AF14232}" type="sibTrans" cxnId="{9D8E1838-1112-4A0C-86B9-592A09064025}">
      <dgm:prSet/>
      <dgm:spPr/>
      <dgm:t>
        <a:bodyPr/>
        <a:lstStyle/>
        <a:p>
          <a:endParaRPr lang="zh-TW" altLang="en-US"/>
        </a:p>
      </dgm:t>
    </dgm:pt>
    <dgm:pt modelId="{5487B9CB-93FA-4C31-A27A-8C5F0BE0734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提升學生及社區民眾對大型車的危險意識</a:t>
          </a:r>
        </a:p>
      </dgm:t>
    </dgm:pt>
    <dgm:pt modelId="{35F61A4C-1668-426D-826D-87FB1910AA71}" type="parTrans" cxnId="{ACE557E7-94A1-4D2B-BB0F-44805A8AD756}">
      <dgm:prSet/>
      <dgm:spPr/>
      <dgm:t>
        <a:bodyPr/>
        <a:lstStyle/>
        <a:p>
          <a:endParaRPr lang="zh-TW" altLang="en-US"/>
        </a:p>
      </dgm:t>
    </dgm:pt>
    <dgm:pt modelId="{6DC2C216-8DB9-4966-B54A-888D622B6DB4}" type="sibTrans" cxnId="{ACE557E7-94A1-4D2B-BB0F-44805A8AD756}">
      <dgm:prSet/>
      <dgm:spPr/>
      <dgm:t>
        <a:bodyPr/>
        <a:lstStyle/>
        <a:p>
          <a:endParaRPr lang="zh-TW" altLang="en-US"/>
        </a:p>
      </dgm:t>
    </dgm:pt>
    <dgm:pt modelId="{E88044E8-221C-46BA-9922-A58E079E26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建置情境教室及社區宣導裝置藝術  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鼓勵家長陪孩子走路上學</a:t>
          </a:r>
        </a:p>
      </dgm:t>
    </dgm:pt>
    <dgm:pt modelId="{351A5336-6E4D-4C7E-B51C-CF48C3597BF7}" type="parTrans" cxnId="{4CD5CFD5-F17F-4872-812B-0BEF2ECC3D98}">
      <dgm:prSet/>
      <dgm:spPr/>
      <dgm:t>
        <a:bodyPr/>
        <a:lstStyle/>
        <a:p>
          <a:endParaRPr lang="zh-TW" altLang="en-US"/>
        </a:p>
      </dgm:t>
    </dgm:pt>
    <dgm:pt modelId="{854D5A3D-76E1-40E8-81CC-5392EBE90827}" type="sibTrans" cxnId="{4CD5CFD5-F17F-4872-812B-0BEF2ECC3D98}">
      <dgm:prSet/>
      <dgm:spPr/>
      <dgm:t>
        <a:bodyPr/>
        <a:lstStyle/>
        <a:p>
          <a:endParaRPr lang="zh-TW" altLang="en-US"/>
        </a:p>
      </dgm:t>
    </dgm:pt>
    <dgm:pt modelId="{A81C8F08-D63E-4876-8ABC-C2672AC878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小燈塔服務隊與導護志工組訓      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舉辦交通安全教育宣導活動</a:t>
          </a:r>
        </a:p>
      </dgm:t>
    </dgm:pt>
    <dgm:pt modelId="{8572DF83-A4E7-402F-8C73-050130623C46}" type="parTrans" cxnId="{5495D34A-688A-43D0-B910-387664D86448}">
      <dgm:prSet/>
      <dgm:spPr/>
      <dgm:t>
        <a:bodyPr/>
        <a:lstStyle/>
        <a:p>
          <a:endParaRPr lang="zh-TW" altLang="en-US"/>
        </a:p>
      </dgm:t>
    </dgm:pt>
    <dgm:pt modelId="{29703B9F-7D1D-4BF8-B2AF-7180F0140913}" type="sibTrans" cxnId="{5495D34A-688A-43D0-B910-387664D86448}">
      <dgm:prSet/>
      <dgm:spPr/>
      <dgm:t>
        <a:bodyPr/>
        <a:lstStyle/>
        <a:p>
          <a:endParaRPr lang="zh-TW" altLang="en-US"/>
        </a:p>
      </dgm:t>
    </dgm:pt>
    <dgm:pt modelId="{CB87019F-4E48-4801-A00F-AED851EDBD6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學生違規行為輔導</a:t>
          </a:r>
        </a:p>
      </dgm:t>
    </dgm:pt>
    <dgm:pt modelId="{1055E1AA-CF6F-46CA-B633-8E6BB59F7BBA}" type="parTrans" cxnId="{5B0A16B3-6D70-4588-BD7B-EFD0081ACFAA}">
      <dgm:prSet/>
      <dgm:spPr/>
      <dgm:t>
        <a:bodyPr/>
        <a:lstStyle/>
        <a:p>
          <a:endParaRPr lang="zh-TW" altLang="en-US"/>
        </a:p>
      </dgm:t>
    </dgm:pt>
    <dgm:pt modelId="{5A20A00E-7D57-44F6-9340-97FBD4E3786E}" type="sibTrans" cxnId="{5B0A16B3-6D70-4588-BD7B-EFD0081ACFAA}">
      <dgm:prSet/>
      <dgm:spPr/>
      <dgm:t>
        <a:bodyPr/>
        <a:lstStyle/>
        <a:p>
          <a:endParaRPr lang="zh-TW" altLang="en-US"/>
        </a:p>
      </dgm:t>
    </dgm:pt>
    <dgm:pt modelId="{0582E0F2-E7D2-4E87-AE9E-FF19C728EF3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交通安全情境教學與主題課程融入</a:t>
          </a:r>
        </a:p>
      </dgm:t>
    </dgm:pt>
    <dgm:pt modelId="{E0ABF870-83B1-45E9-9706-55954A6C337C}" type="parTrans" cxnId="{1764416F-3C58-4D93-93FE-C43F0D633984}">
      <dgm:prSet/>
      <dgm:spPr/>
    </dgm:pt>
    <dgm:pt modelId="{F7037453-5484-4DE1-AD24-371854D34022}" type="sibTrans" cxnId="{1764416F-3C58-4D93-93FE-C43F0D633984}">
      <dgm:prSet/>
      <dgm:spPr/>
    </dgm:pt>
    <dgm:pt modelId="{377A43D5-6C41-464B-8D42-421E1F6895F3}" type="pres">
      <dgm:prSet presAssocID="{77F36B93-E0D1-4D16-8CF0-1A4199B23320}" presName="linearFlow" presStyleCnt="0">
        <dgm:presLayoutVars>
          <dgm:dir/>
          <dgm:animLvl val="lvl"/>
          <dgm:resizeHandles val="exact"/>
        </dgm:presLayoutVars>
      </dgm:prSet>
      <dgm:spPr/>
    </dgm:pt>
    <dgm:pt modelId="{F9AF81FC-A0DA-44FD-B155-7D1F85000BCF}" type="pres">
      <dgm:prSet presAssocID="{C24FB089-9E28-4D01-8429-E5DA42A6480F}" presName="composite" presStyleCnt="0"/>
      <dgm:spPr/>
    </dgm:pt>
    <dgm:pt modelId="{D69E7CEE-06B1-4673-B41A-3440E19BF1DA}" type="pres">
      <dgm:prSet presAssocID="{C24FB089-9E28-4D01-8429-E5DA42A6480F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4B875414-0C2D-4E34-B346-3C2511141B19}" type="pres">
      <dgm:prSet presAssocID="{C24FB089-9E28-4D01-8429-E5DA42A6480F}" presName="descendantText" presStyleLbl="alignAcc1" presStyleIdx="0" presStyleCnt="4">
        <dgm:presLayoutVars>
          <dgm:bulletEnabled val="1"/>
        </dgm:presLayoutVars>
      </dgm:prSet>
      <dgm:spPr/>
    </dgm:pt>
    <dgm:pt modelId="{14FC210C-DABA-433B-B760-EE6BC156DDA4}" type="pres">
      <dgm:prSet presAssocID="{9ED0F304-7D1D-4ADB-BDD7-A9D356CED86B}" presName="sp" presStyleCnt="0"/>
      <dgm:spPr/>
    </dgm:pt>
    <dgm:pt modelId="{75B6FC98-82FB-441D-BDF5-E23752F113C1}" type="pres">
      <dgm:prSet presAssocID="{A63EBCFD-CE5B-473E-A3F5-E71B4B054A0E}" presName="composite" presStyleCnt="0"/>
      <dgm:spPr/>
    </dgm:pt>
    <dgm:pt modelId="{C37FA73B-08C0-4ABE-AF08-F49764F677EE}" type="pres">
      <dgm:prSet presAssocID="{A63EBCFD-CE5B-473E-A3F5-E71B4B054A0E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82D5F4A0-929D-498F-ABF1-094EDB9AFCE3}" type="pres">
      <dgm:prSet presAssocID="{A63EBCFD-CE5B-473E-A3F5-E71B4B054A0E}" presName="descendantText" presStyleLbl="alignAcc1" presStyleIdx="1" presStyleCnt="4">
        <dgm:presLayoutVars>
          <dgm:bulletEnabled val="1"/>
        </dgm:presLayoutVars>
      </dgm:prSet>
      <dgm:spPr/>
    </dgm:pt>
    <dgm:pt modelId="{EC38A250-E5F2-4EA9-B79F-75BA56F5A3D6}" type="pres">
      <dgm:prSet presAssocID="{860D2867-ABFD-4E65-A490-9511748BC1C4}" presName="sp" presStyleCnt="0"/>
      <dgm:spPr/>
    </dgm:pt>
    <dgm:pt modelId="{3431C35F-D402-4F1B-8B86-D8A58010AEF7}" type="pres">
      <dgm:prSet presAssocID="{CEA27630-1C97-4301-8381-A90C0DAD76AE}" presName="composite" presStyleCnt="0"/>
      <dgm:spPr/>
    </dgm:pt>
    <dgm:pt modelId="{3F489A34-3183-4237-BF06-10AFD95A82D3}" type="pres">
      <dgm:prSet presAssocID="{CEA27630-1C97-4301-8381-A90C0DAD76AE}" presName="parentText" presStyleLbl="alignNode1" presStyleIdx="2" presStyleCnt="4" custScaleY="141078">
        <dgm:presLayoutVars>
          <dgm:chMax val="1"/>
          <dgm:bulletEnabled val="1"/>
        </dgm:presLayoutVars>
      </dgm:prSet>
      <dgm:spPr/>
    </dgm:pt>
    <dgm:pt modelId="{0CC14726-9020-41B4-981B-5714B6A7D51B}" type="pres">
      <dgm:prSet presAssocID="{CEA27630-1C97-4301-8381-A90C0DAD76AE}" presName="descendantText" presStyleLbl="alignAcc1" presStyleIdx="2" presStyleCnt="4" custScaleY="169384">
        <dgm:presLayoutVars>
          <dgm:bulletEnabled val="1"/>
        </dgm:presLayoutVars>
      </dgm:prSet>
      <dgm:spPr/>
    </dgm:pt>
    <dgm:pt modelId="{26C6E02B-B588-42C0-AFB9-B9306F9A4F9B}" type="pres">
      <dgm:prSet presAssocID="{8775B457-9EBA-49B2-BD4D-36357FE17FD6}" presName="sp" presStyleCnt="0"/>
      <dgm:spPr/>
    </dgm:pt>
    <dgm:pt modelId="{E0501C6F-D86F-4F0E-A08E-54503C7D08E3}" type="pres">
      <dgm:prSet presAssocID="{82217C6C-B903-4C6F-B9CE-C3558A82F3CD}" presName="composite" presStyleCnt="0"/>
      <dgm:spPr/>
    </dgm:pt>
    <dgm:pt modelId="{30645FD1-DC50-40DD-9213-3D9E5EAF1880}" type="pres">
      <dgm:prSet presAssocID="{82217C6C-B903-4C6F-B9CE-C3558A82F3CD}" presName="parentText" presStyleLbl="alignNode1" presStyleIdx="3" presStyleCnt="4" custScaleY="141267">
        <dgm:presLayoutVars>
          <dgm:chMax val="1"/>
          <dgm:bulletEnabled val="1"/>
        </dgm:presLayoutVars>
      </dgm:prSet>
      <dgm:spPr/>
    </dgm:pt>
    <dgm:pt modelId="{EB3CD6DC-F345-4C28-A528-B2B867AD7E2F}" type="pres">
      <dgm:prSet presAssocID="{82217C6C-B903-4C6F-B9CE-C3558A82F3CD}" presName="descendantText" presStyleLbl="alignAcc1" presStyleIdx="3" presStyleCnt="4" custScaleY="169553">
        <dgm:presLayoutVars>
          <dgm:bulletEnabled val="1"/>
        </dgm:presLayoutVars>
      </dgm:prSet>
      <dgm:spPr/>
    </dgm:pt>
  </dgm:ptLst>
  <dgm:cxnLst>
    <dgm:cxn modelId="{57F9B109-7490-4184-B3FF-C44C8D4C95EB}" srcId="{CEA27630-1C97-4301-8381-A90C0DAD76AE}" destId="{46017B5B-77BD-4231-BC6B-EAA905C10B95}" srcOrd="2" destOrd="0" parTransId="{6D57D044-0BBD-488E-9DDA-5DE74032274B}" sibTransId="{84B3EA80-ED68-4F68-BC1B-571026FD4E94}"/>
    <dgm:cxn modelId="{8B39F20F-F003-4342-9532-9B6365EB54D7}" type="presOf" srcId="{46017B5B-77BD-4231-BC6B-EAA905C10B95}" destId="{0CC14726-9020-41B4-981B-5714B6A7D51B}" srcOrd="0" destOrd="2" presId="urn:microsoft.com/office/officeart/2005/8/layout/chevron2"/>
    <dgm:cxn modelId="{08595610-AFDA-4259-B0FB-DC70FE0AEC15}" srcId="{CEA27630-1C97-4301-8381-A90C0DAD76AE}" destId="{A8A66D61-7FDE-400F-8B47-5C532E0F07AA}" srcOrd="1" destOrd="0" parTransId="{393EF62F-2130-4FA7-A7DE-FC5BCAAFAE4D}" sibTransId="{3A83A083-D5BD-405A-94C3-F94F458D311E}"/>
    <dgm:cxn modelId="{30458628-7AA5-49C5-9DD0-B4382510A5E8}" type="presOf" srcId="{5487B9CB-93FA-4C31-A27A-8C5F0BE0734A}" destId="{0CC14726-9020-41B4-981B-5714B6A7D51B}" srcOrd="0" destOrd="4" presId="urn:microsoft.com/office/officeart/2005/8/layout/chevron2"/>
    <dgm:cxn modelId="{0B583D32-686F-428D-A03F-5D87B91FFC51}" type="presOf" srcId="{A81C8F08-D63E-4876-8ABC-C2672AC878A7}" destId="{EB3CD6DC-F345-4C28-A528-B2B867AD7E2F}" srcOrd="0" destOrd="2" presId="urn:microsoft.com/office/officeart/2005/8/layout/chevron2"/>
    <dgm:cxn modelId="{9D8E1838-1112-4A0C-86B9-592A09064025}" srcId="{CEA27630-1C97-4301-8381-A90C0DAD76AE}" destId="{1CDF5520-81DD-4734-9450-CF0BBAD5AC96}" srcOrd="3" destOrd="0" parTransId="{D82CB91E-0B33-49A1-9D23-D60B72D7D723}" sibTransId="{D6B1E53E-32CE-4788-A515-3BAD2AF14232}"/>
    <dgm:cxn modelId="{98ABA35F-471D-4A6C-899E-F2968FABE9E8}" type="presOf" srcId="{3613819A-7214-4DD2-AA5B-19D40AB23972}" destId="{82D5F4A0-929D-498F-ABF1-094EDB9AFCE3}" srcOrd="0" destOrd="0" presId="urn:microsoft.com/office/officeart/2005/8/layout/chevron2"/>
    <dgm:cxn modelId="{16BBA642-EA24-4CA0-A493-87F4AAC8BBC2}" type="presOf" srcId="{A63EBCFD-CE5B-473E-A3F5-E71B4B054A0E}" destId="{C37FA73B-08C0-4ABE-AF08-F49764F677EE}" srcOrd="0" destOrd="0" presId="urn:microsoft.com/office/officeart/2005/8/layout/chevron2"/>
    <dgm:cxn modelId="{B484D168-DA5B-45EB-A3D1-3C0DB2735900}" type="presOf" srcId="{82217C6C-B903-4C6F-B9CE-C3558A82F3CD}" destId="{30645FD1-DC50-40DD-9213-3D9E5EAF1880}" srcOrd="0" destOrd="0" presId="urn:microsoft.com/office/officeart/2005/8/layout/chevron2"/>
    <dgm:cxn modelId="{5495D34A-688A-43D0-B910-387664D86448}" srcId="{82217C6C-B903-4C6F-B9CE-C3558A82F3CD}" destId="{A81C8F08-D63E-4876-8ABC-C2672AC878A7}" srcOrd="2" destOrd="0" parTransId="{8572DF83-A4E7-402F-8C73-050130623C46}" sibTransId="{29703B9F-7D1D-4BF8-B2AF-7180F0140913}"/>
    <dgm:cxn modelId="{4FEF1A4C-5A3C-433F-9B3D-DB50E9058207}" type="presOf" srcId="{C54975BA-4E82-41AE-8EF9-7282E08D1C49}" destId="{0CC14726-9020-41B4-981B-5714B6A7D51B}" srcOrd="0" destOrd="0" presId="urn:microsoft.com/office/officeart/2005/8/layout/chevron2"/>
    <dgm:cxn modelId="{BCF2DB4C-F064-4806-90EC-786FF037A5B3}" srcId="{A63EBCFD-CE5B-473E-A3F5-E71B4B054A0E}" destId="{3613819A-7214-4DD2-AA5B-19D40AB23972}" srcOrd="0" destOrd="0" parTransId="{25EBCCD4-F710-4F5D-8FE2-060E6C31E0F9}" sibTransId="{08854CA0-8E7B-4B95-8098-541F6FC72588}"/>
    <dgm:cxn modelId="{1764416F-3C58-4D93-93FE-C43F0D633984}" srcId="{82217C6C-B903-4C6F-B9CE-C3558A82F3CD}" destId="{0582E0F2-E7D2-4E87-AE9E-FF19C728EF3E}" srcOrd="3" destOrd="0" parTransId="{E0ABF870-83B1-45E9-9706-55954A6C337C}" sibTransId="{F7037453-5484-4DE1-AD24-371854D34022}"/>
    <dgm:cxn modelId="{452B9872-F1B4-4C21-B31D-CFADED3508E6}" type="presOf" srcId="{4A606ED2-8C6C-4069-BB90-DF01DCFE0BA0}" destId="{EB3CD6DC-F345-4C28-A528-B2B867AD7E2F}" srcOrd="0" destOrd="0" presId="urn:microsoft.com/office/officeart/2005/8/layout/chevron2"/>
    <dgm:cxn modelId="{D04B1756-927B-48D9-97DA-9975E602DCC7}" type="presOf" srcId="{FC06C83F-926A-47C1-8B29-EEC819DD3246}" destId="{4B875414-0C2D-4E34-B346-3C2511141B19}" srcOrd="0" destOrd="0" presId="urn:microsoft.com/office/officeart/2005/8/layout/chevron2"/>
    <dgm:cxn modelId="{4579AC7C-54E5-4545-A293-6B4ACB8BC5F5}" type="presOf" srcId="{CB87019F-4E48-4801-A00F-AED851EDBD65}" destId="{EB3CD6DC-F345-4C28-A528-B2B867AD7E2F}" srcOrd="0" destOrd="4" presId="urn:microsoft.com/office/officeart/2005/8/layout/chevron2"/>
    <dgm:cxn modelId="{E782B787-CA68-4D08-A8E8-818E63D17FB6}" type="presOf" srcId="{CEA27630-1C97-4301-8381-A90C0DAD76AE}" destId="{3F489A34-3183-4237-BF06-10AFD95A82D3}" srcOrd="0" destOrd="0" presId="urn:microsoft.com/office/officeart/2005/8/layout/chevron2"/>
    <dgm:cxn modelId="{4CBD568F-E2D8-401E-89B4-6D2561723CE7}" type="presOf" srcId="{1CDF5520-81DD-4734-9450-CF0BBAD5AC96}" destId="{0CC14726-9020-41B4-981B-5714B6A7D51B}" srcOrd="0" destOrd="3" presId="urn:microsoft.com/office/officeart/2005/8/layout/chevron2"/>
    <dgm:cxn modelId="{BC719691-D31F-4A0E-8EA2-63B08F124973}" srcId="{CEA27630-1C97-4301-8381-A90C0DAD76AE}" destId="{C54975BA-4E82-41AE-8EF9-7282E08D1C49}" srcOrd="0" destOrd="0" parTransId="{A8A81932-4E85-4B57-840C-937CAE502003}" sibTransId="{B95050C7-D4F4-4AA0-A9FE-ACD5EFC4764B}"/>
    <dgm:cxn modelId="{AA12D891-EB72-49B5-984E-F2805ED0150F}" srcId="{77F36B93-E0D1-4D16-8CF0-1A4199B23320}" destId="{82217C6C-B903-4C6F-B9CE-C3558A82F3CD}" srcOrd="3" destOrd="0" parTransId="{BBF988BB-8776-4468-B2A1-1920EA6C28E8}" sibTransId="{5FFFECB3-6655-46F3-A42A-6CC5AF8F554A}"/>
    <dgm:cxn modelId="{0AA02AA2-FFB8-4911-8B0A-6B16FE05A9B4}" srcId="{C24FB089-9E28-4D01-8429-E5DA42A6480F}" destId="{FC06C83F-926A-47C1-8B29-EEC819DD3246}" srcOrd="0" destOrd="0" parTransId="{02CD0C1A-1FD3-4CB0-969B-7BDB669A5B7A}" sibTransId="{FEB5A4A1-0B89-4B61-B5CE-5ACEFCE4627F}"/>
    <dgm:cxn modelId="{CF6517A3-83C3-4C9A-89F8-AB711D9254E7}" type="presOf" srcId="{E88044E8-221C-46BA-9922-A58E079E26C7}" destId="{EB3CD6DC-F345-4C28-A528-B2B867AD7E2F}" srcOrd="0" destOrd="1" presId="urn:microsoft.com/office/officeart/2005/8/layout/chevron2"/>
    <dgm:cxn modelId="{585F7BA9-CD90-41E6-9A46-FB81D99A43BD}" srcId="{77F36B93-E0D1-4D16-8CF0-1A4199B23320}" destId="{C24FB089-9E28-4D01-8429-E5DA42A6480F}" srcOrd="0" destOrd="0" parTransId="{FC81B8CC-C730-41C3-BC7F-37E9261A698E}" sibTransId="{9ED0F304-7D1D-4ADB-BDD7-A9D356CED86B}"/>
    <dgm:cxn modelId="{5B0A16B3-6D70-4588-BD7B-EFD0081ACFAA}" srcId="{82217C6C-B903-4C6F-B9CE-C3558A82F3CD}" destId="{CB87019F-4E48-4801-A00F-AED851EDBD65}" srcOrd="4" destOrd="0" parTransId="{1055E1AA-CF6F-46CA-B633-8E6BB59F7BBA}" sibTransId="{5A20A00E-7D57-44F6-9340-97FBD4E3786E}"/>
    <dgm:cxn modelId="{5FDF2FB4-CADC-4942-BDB7-D223BA284B9F}" srcId="{82217C6C-B903-4C6F-B9CE-C3558A82F3CD}" destId="{4A606ED2-8C6C-4069-BB90-DF01DCFE0BA0}" srcOrd="0" destOrd="0" parTransId="{02661696-2C4B-46C8-8DD9-2E820D01FDE3}" sibTransId="{59860D43-EC37-442C-98AF-C96BACFF6C52}"/>
    <dgm:cxn modelId="{9A2671BF-2AC3-4323-99FA-AC49259047D9}" srcId="{77F36B93-E0D1-4D16-8CF0-1A4199B23320}" destId="{CEA27630-1C97-4301-8381-A90C0DAD76AE}" srcOrd="2" destOrd="0" parTransId="{54851EDC-11C1-4DD7-8D13-F27CE399835E}" sibTransId="{8775B457-9EBA-49B2-BD4D-36357FE17FD6}"/>
    <dgm:cxn modelId="{209816CF-3968-4FB7-84C8-65068C45A640}" type="presOf" srcId="{77F36B93-E0D1-4D16-8CF0-1A4199B23320}" destId="{377A43D5-6C41-464B-8D42-421E1F6895F3}" srcOrd="0" destOrd="0" presId="urn:microsoft.com/office/officeart/2005/8/layout/chevron2"/>
    <dgm:cxn modelId="{DB16ABD4-286E-4F98-91F7-D2BC816B6C22}" type="presOf" srcId="{A8A66D61-7FDE-400F-8B47-5C532E0F07AA}" destId="{0CC14726-9020-41B4-981B-5714B6A7D51B}" srcOrd="0" destOrd="1" presId="urn:microsoft.com/office/officeart/2005/8/layout/chevron2"/>
    <dgm:cxn modelId="{4CD5CFD5-F17F-4872-812B-0BEF2ECC3D98}" srcId="{82217C6C-B903-4C6F-B9CE-C3558A82F3CD}" destId="{E88044E8-221C-46BA-9922-A58E079E26C7}" srcOrd="1" destOrd="0" parTransId="{351A5336-6E4D-4C7E-B51C-CF48C3597BF7}" sibTransId="{854D5A3D-76E1-40E8-81CC-5392EBE90827}"/>
    <dgm:cxn modelId="{83FA4FDB-9608-4048-A2DF-28A63760D0A2}" srcId="{77F36B93-E0D1-4D16-8CF0-1A4199B23320}" destId="{A63EBCFD-CE5B-473E-A3F5-E71B4B054A0E}" srcOrd="1" destOrd="0" parTransId="{F963CD8B-E7A7-403F-B129-725339623380}" sibTransId="{860D2867-ABFD-4E65-A490-9511748BC1C4}"/>
    <dgm:cxn modelId="{ACE557E7-94A1-4D2B-BB0F-44805A8AD756}" srcId="{CEA27630-1C97-4301-8381-A90C0DAD76AE}" destId="{5487B9CB-93FA-4C31-A27A-8C5F0BE0734A}" srcOrd="4" destOrd="0" parTransId="{35F61A4C-1668-426D-826D-87FB1910AA71}" sibTransId="{6DC2C216-8DB9-4966-B54A-888D622B6DB4}"/>
    <dgm:cxn modelId="{0AF7B3F1-5F70-4600-B9B1-65D24944AFD8}" type="presOf" srcId="{C24FB089-9E28-4D01-8429-E5DA42A6480F}" destId="{D69E7CEE-06B1-4673-B41A-3440E19BF1DA}" srcOrd="0" destOrd="0" presId="urn:microsoft.com/office/officeart/2005/8/layout/chevron2"/>
    <dgm:cxn modelId="{0A777BF6-AA95-41B3-A5D2-E84AB550A25A}" type="presOf" srcId="{0582E0F2-E7D2-4E87-AE9E-FF19C728EF3E}" destId="{EB3CD6DC-F345-4C28-A528-B2B867AD7E2F}" srcOrd="0" destOrd="3" presId="urn:microsoft.com/office/officeart/2005/8/layout/chevron2"/>
    <dgm:cxn modelId="{DBB09A64-9F9F-47CE-A521-318E7C381AF3}" type="presParOf" srcId="{377A43D5-6C41-464B-8D42-421E1F6895F3}" destId="{F9AF81FC-A0DA-44FD-B155-7D1F85000BCF}" srcOrd="0" destOrd="0" presId="urn:microsoft.com/office/officeart/2005/8/layout/chevron2"/>
    <dgm:cxn modelId="{EF02BA12-3F99-4B44-B0B8-AEB18F01B9AB}" type="presParOf" srcId="{F9AF81FC-A0DA-44FD-B155-7D1F85000BCF}" destId="{D69E7CEE-06B1-4673-B41A-3440E19BF1DA}" srcOrd="0" destOrd="0" presId="urn:microsoft.com/office/officeart/2005/8/layout/chevron2"/>
    <dgm:cxn modelId="{D7B98C9D-41AD-4874-AA47-E4889556DCDC}" type="presParOf" srcId="{F9AF81FC-A0DA-44FD-B155-7D1F85000BCF}" destId="{4B875414-0C2D-4E34-B346-3C2511141B19}" srcOrd="1" destOrd="0" presId="urn:microsoft.com/office/officeart/2005/8/layout/chevron2"/>
    <dgm:cxn modelId="{5A46C38A-517E-49F3-87CC-FD0049E2D4C9}" type="presParOf" srcId="{377A43D5-6C41-464B-8D42-421E1F6895F3}" destId="{14FC210C-DABA-433B-B760-EE6BC156DDA4}" srcOrd="1" destOrd="0" presId="urn:microsoft.com/office/officeart/2005/8/layout/chevron2"/>
    <dgm:cxn modelId="{EB7B7727-30DE-4D4F-917D-8993FB2528EE}" type="presParOf" srcId="{377A43D5-6C41-464B-8D42-421E1F6895F3}" destId="{75B6FC98-82FB-441D-BDF5-E23752F113C1}" srcOrd="2" destOrd="0" presId="urn:microsoft.com/office/officeart/2005/8/layout/chevron2"/>
    <dgm:cxn modelId="{AA7C56EB-1772-4165-A80A-936A4ECD1026}" type="presParOf" srcId="{75B6FC98-82FB-441D-BDF5-E23752F113C1}" destId="{C37FA73B-08C0-4ABE-AF08-F49764F677EE}" srcOrd="0" destOrd="0" presId="urn:microsoft.com/office/officeart/2005/8/layout/chevron2"/>
    <dgm:cxn modelId="{7A22234B-851B-4C39-A4FD-7752565410A1}" type="presParOf" srcId="{75B6FC98-82FB-441D-BDF5-E23752F113C1}" destId="{82D5F4A0-929D-498F-ABF1-094EDB9AFCE3}" srcOrd="1" destOrd="0" presId="urn:microsoft.com/office/officeart/2005/8/layout/chevron2"/>
    <dgm:cxn modelId="{839E7DD4-5019-4272-8423-E0F4047E076C}" type="presParOf" srcId="{377A43D5-6C41-464B-8D42-421E1F6895F3}" destId="{EC38A250-E5F2-4EA9-B79F-75BA56F5A3D6}" srcOrd="3" destOrd="0" presId="urn:microsoft.com/office/officeart/2005/8/layout/chevron2"/>
    <dgm:cxn modelId="{CEDB9515-B100-4715-912B-0DA78BE76F4E}" type="presParOf" srcId="{377A43D5-6C41-464B-8D42-421E1F6895F3}" destId="{3431C35F-D402-4F1B-8B86-D8A58010AEF7}" srcOrd="4" destOrd="0" presId="urn:microsoft.com/office/officeart/2005/8/layout/chevron2"/>
    <dgm:cxn modelId="{F94F0AA7-D603-46E7-A7AA-C2F776200131}" type="presParOf" srcId="{3431C35F-D402-4F1B-8B86-D8A58010AEF7}" destId="{3F489A34-3183-4237-BF06-10AFD95A82D3}" srcOrd="0" destOrd="0" presId="urn:microsoft.com/office/officeart/2005/8/layout/chevron2"/>
    <dgm:cxn modelId="{B74B2FA5-7BE5-45D0-8F64-0FAF37F684A9}" type="presParOf" srcId="{3431C35F-D402-4F1B-8B86-D8A58010AEF7}" destId="{0CC14726-9020-41B4-981B-5714B6A7D51B}" srcOrd="1" destOrd="0" presId="urn:microsoft.com/office/officeart/2005/8/layout/chevron2"/>
    <dgm:cxn modelId="{E42D22AA-5C55-46E7-A1FE-6D258B2244B5}" type="presParOf" srcId="{377A43D5-6C41-464B-8D42-421E1F6895F3}" destId="{26C6E02B-B588-42C0-AFB9-B9306F9A4F9B}" srcOrd="5" destOrd="0" presId="urn:microsoft.com/office/officeart/2005/8/layout/chevron2"/>
    <dgm:cxn modelId="{2BD0246F-5DC9-48F6-A9E6-7D3FB84C58FD}" type="presParOf" srcId="{377A43D5-6C41-464B-8D42-421E1F6895F3}" destId="{E0501C6F-D86F-4F0E-A08E-54503C7D08E3}" srcOrd="6" destOrd="0" presId="urn:microsoft.com/office/officeart/2005/8/layout/chevron2"/>
    <dgm:cxn modelId="{0AFAF1FE-3FCF-46EB-8102-5908A8372FBA}" type="presParOf" srcId="{E0501C6F-D86F-4F0E-A08E-54503C7D08E3}" destId="{30645FD1-DC50-40DD-9213-3D9E5EAF1880}" srcOrd="0" destOrd="0" presId="urn:microsoft.com/office/officeart/2005/8/layout/chevron2"/>
    <dgm:cxn modelId="{9C022D84-BED5-4E0C-890C-9DAC9D911141}" type="presParOf" srcId="{E0501C6F-D86F-4F0E-A08E-54503C7D08E3}" destId="{EB3CD6DC-F345-4C28-A528-B2B867AD7E2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9E7CEE-06B1-4673-B41A-3440E19BF1DA}">
      <dsp:nvSpPr>
        <dsp:cNvPr id="0" name=""/>
        <dsp:cNvSpPr/>
      </dsp:nvSpPr>
      <dsp:spPr>
        <a:xfrm rot="5400000">
          <a:off x="-178122" y="223477"/>
          <a:ext cx="1187483" cy="8312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學校願景</a:t>
          </a:r>
        </a:p>
      </dsp:txBody>
      <dsp:txXfrm rot="-5400000">
        <a:off x="1" y="460973"/>
        <a:ext cx="831238" cy="356245"/>
      </dsp:txXfrm>
    </dsp:sp>
    <dsp:sp modelId="{4B875414-0C2D-4E34-B346-3C2511141B19}">
      <dsp:nvSpPr>
        <dsp:cNvPr id="0" name=""/>
        <dsp:cNvSpPr/>
      </dsp:nvSpPr>
      <dsp:spPr>
        <a:xfrm rot="5400000">
          <a:off x="3471387" y="-2594793"/>
          <a:ext cx="771864" cy="6052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solidFill>
                <a:schemeClr val="accent2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健康快樂  </a:t>
          </a:r>
          <a:r>
            <a:rPr lang="en-US" altLang="zh-TW" sz="1600" kern="1200">
              <a:solidFill>
                <a:schemeClr val="accent5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 kern="1200">
              <a:solidFill>
                <a:schemeClr val="accent5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尊重關懷</a:t>
          </a:r>
          <a:r>
            <a:rPr lang="zh-TW" altLang="en-US" sz="1600" kern="1200">
              <a:solidFill>
                <a:schemeClr val="accent1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 </a:t>
          </a:r>
          <a:r>
            <a:rPr lang="en-US" altLang="zh-TW" sz="1600" kern="1200">
              <a:solidFill>
                <a:schemeClr val="accent4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 kern="1200">
              <a:solidFill>
                <a:schemeClr val="accent4">
                  <a:lumMod val="7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多元創新  </a:t>
          </a:r>
          <a:r>
            <a:rPr lang="en-US" altLang="zh-TW" sz="1600" kern="1200">
              <a:solidFill>
                <a:schemeClr val="accent6">
                  <a:lumMod val="50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 kern="1200">
              <a:solidFill>
                <a:schemeClr val="accent6">
                  <a:lumMod val="50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人文科技</a:t>
          </a:r>
          <a:endParaRPr lang="zh-TW" altLang="en-US" sz="1600" kern="1200"/>
        </a:p>
      </dsp:txBody>
      <dsp:txXfrm rot="-5400000">
        <a:off x="831239" y="83034"/>
        <a:ext cx="6014482" cy="696506"/>
      </dsp:txXfrm>
    </dsp:sp>
    <dsp:sp modelId="{C37FA73B-08C0-4ABE-AF08-F49764F677EE}">
      <dsp:nvSpPr>
        <dsp:cNvPr id="0" name=""/>
        <dsp:cNvSpPr/>
      </dsp:nvSpPr>
      <dsp:spPr>
        <a:xfrm rot="5400000">
          <a:off x="-178122" y="1295724"/>
          <a:ext cx="1187483" cy="8312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核心概念</a:t>
          </a:r>
        </a:p>
      </dsp:txBody>
      <dsp:txXfrm rot="-5400000">
        <a:off x="1" y="1533220"/>
        <a:ext cx="831238" cy="356245"/>
      </dsp:txXfrm>
    </dsp:sp>
    <dsp:sp modelId="{82D5F4A0-929D-498F-ABF1-094EDB9AFCE3}">
      <dsp:nvSpPr>
        <dsp:cNvPr id="0" name=""/>
        <dsp:cNvSpPr/>
      </dsp:nvSpPr>
      <dsp:spPr>
        <a:xfrm rot="5400000">
          <a:off x="3471387" y="-1522546"/>
          <a:ext cx="771864" cy="6052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遵守法規 </a:t>
          </a:r>
          <a:r>
            <a:rPr lang="en-US" alt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看見彼此 </a:t>
          </a:r>
          <a:r>
            <a:rPr lang="en-US" alt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利他用路 </a:t>
          </a:r>
          <a:r>
            <a:rPr lang="en-US" alt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防衛兼備 </a:t>
          </a:r>
          <a:r>
            <a:rPr lang="en-US" alt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安全空間</a:t>
          </a:r>
          <a:endParaRPr lang="zh-TW" altLang="en-US" sz="1600" kern="1200"/>
        </a:p>
      </dsp:txBody>
      <dsp:txXfrm rot="-5400000">
        <a:off x="831239" y="1155281"/>
        <a:ext cx="6014482" cy="696506"/>
      </dsp:txXfrm>
    </dsp:sp>
    <dsp:sp modelId="{3F489A34-3183-4237-BF06-10AFD95A82D3}">
      <dsp:nvSpPr>
        <dsp:cNvPr id="0" name=""/>
        <dsp:cNvSpPr/>
      </dsp:nvSpPr>
      <dsp:spPr>
        <a:xfrm rot="5400000">
          <a:off x="-422019" y="2635747"/>
          <a:ext cx="1675278" cy="8312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校本向度</a:t>
          </a:r>
        </a:p>
      </dsp:txBody>
      <dsp:txXfrm rot="-5400000">
        <a:off x="1" y="2629346"/>
        <a:ext cx="831238" cy="844040"/>
      </dsp:txXfrm>
    </dsp:sp>
    <dsp:sp modelId="{0CC14726-9020-41B4-981B-5714B6A7D51B}">
      <dsp:nvSpPr>
        <dsp:cNvPr id="0" name=""/>
        <dsp:cNvSpPr/>
      </dsp:nvSpPr>
      <dsp:spPr>
        <a:xfrm rot="5400000">
          <a:off x="3203611" y="-182523"/>
          <a:ext cx="1307414" cy="6052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充實交通安全教學設備及課程</a:t>
          </a:r>
          <a:endParaRPr lang="zh-TW" altLang="en-US" sz="1400" kern="1200"/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交安意識融入課程與學藝活動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教導學生在校園中安全的活動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多元化培養親子交通安全素養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提升學生及社區民眾對大型車的危險意識</a:t>
          </a:r>
        </a:p>
      </dsp:txBody>
      <dsp:txXfrm rot="-5400000">
        <a:off x="831238" y="2253673"/>
        <a:ext cx="5988338" cy="1179768"/>
      </dsp:txXfrm>
    </dsp:sp>
    <dsp:sp modelId="{30645FD1-DC50-40DD-9213-3D9E5EAF1880}">
      <dsp:nvSpPr>
        <dsp:cNvPr id="0" name=""/>
        <dsp:cNvSpPr/>
      </dsp:nvSpPr>
      <dsp:spPr>
        <a:xfrm rot="5400000">
          <a:off x="-423142" y="4220319"/>
          <a:ext cx="1677522" cy="83123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執行方式</a:t>
          </a:r>
        </a:p>
      </dsp:txBody>
      <dsp:txXfrm rot="-5400000">
        <a:off x="0" y="4212796"/>
        <a:ext cx="831238" cy="846284"/>
      </dsp:txXfrm>
    </dsp:sp>
    <dsp:sp modelId="{EB3CD6DC-F345-4C28-A528-B2B867AD7E2F}">
      <dsp:nvSpPr>
        <dsp:cNvPr id="0" name=""/>
        <dsp:cNvSpPr/>
      </dsp:nvSpPr>
      <dsp:spPr>
        <a:xfrm rot="5400000">
          <a:off x="3202959" y="1402048"/>
          <a:ext cx="1308719" cy="6052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校外通學環境會勘改善            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路隊路線與愛心服務站規劃</a:t>
          </a: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建置情境教室及社區宣導裝置藝術  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鼓勵家長陪孩子走路上學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小燈塔服務隊與導護志工組訓      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‧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舉辦交通安全教育宣導活動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交通安全情境教學與主題課程融入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學生違規行為輔導</a:t>
          </a:r>
        </a:p>
      </dsp:txBody>
      <dsp:txXfrm rot="-5400000">
        <a:off x="831238" y="3837655"/>
        <a:ext cx="5988275" cy="11809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CDD9605-A027-4455-BACA-8890D949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</cp:revision>
  <dcterms:created xsi:type="dcterms:W3CDTF">2022-09-29T06:21:00Z</dcterms:created>
  <dcterms:modified xsi:type="dcterms:W3CDTF">2022-09-30T01:55:00Z</dcterms:modified>
</cp:coreProperties>
</file>