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39A9" w:rsidRPr="006717E2" w:rsidRDefault="002349A8">
      <w:pPr>
        <w:ind w:left="142"/>
        <w:rPr>
          <w:rFonts w:asciiTheme="minorEastAsia" w:eastAsiaTheme="minorEastAsia" w:hAnsiTheme="minorEastAsia" w:cs="標楷體" w:hint="default"/>
          <w:color w:val="auto"/>
          <w:sz w:val="32"/>
          <w:szCs w:val="32"/>
        </w:rPr>
      </w:pPr>
      <w:r w:rsidRPr="006717E2">
        <w:rPr>
          <w:rFonts w:asciiTheme="minorEastAsia" w:eastAsiaTheme="minorEastAsia" w:hAnsiTheme="minorEastAsia"/>
          <w:color w:val="auto"/>
          <w:sz w:val="32"/>
          <w:szCs w:val="32"/>
          <w:lang w:val="zh-TW"/>
        </w:rPr>
        <w:t>＜附件</w:t>
      </w:r>
      <w:r w:rsidRPr="006717E2">
        <w:rPr>
          <w:rFonts w:asciiTheme="minorEastAsia" w:eastAsiaTheme="minorEastAsia" w:hAnsiTheme="minorEastAsia"/>
          <w:color w:val="auto"/>
          <w:sz w:val="32"/>
          <w:szCs w:val="32"/>
        </w:rPr>
        <w:t>2</w:t>
      </w:r>
      <w:r w:rsidRPr="006717E2">
        <w:rPr>
          <w:rFonts w:asciiTheme="minorEastAsia" w:eastAsiaTheme="minorEastAsia" w:hAnsiTheme="minorEastAsia"/>
          <w:color w:val="auto"/>
          <w:sz w:val="32"/>
          <w:szCs w:val="32"/>
          <w:lang w:val="zh-TW"/>
        </w:rPr>
        <w:t>＞</w:t>
      </w:r>
    </w:p>
    <w:p w:rsidR="00B939A9" w:rsidRPr="006717E2" w:rsidRDefault="002349A8">
      <w:pPr>
        <w:ind w:left="142"/>
        <w:jc w:val="center"/>
        <w:rPr>
          <w:rFonts w:asciiTheme="minorEastAsia" w:eastAsiaTheme="minorEastAsia" w:hAnsiTheme="minorEastAsia" w:cs="標楷體" w:hint="default"/>
          <w:color w:val="auto"/>
          <w:sz w:val="32"/>
          <w:szCs w:val="32"/>
        </w:rPr>
      </w:pPr>
      <w:r w:rsidRPr="006717E2">
        <w:rPr>
          <w:rFonts w:asciiTheme="minorEastAsia" w:eastAsiaTheme="minorEastAsia" w:hAnsiTheme="minorEastAsia"/>
          <w:color w:val="auto"/>
          <w:sz w:val="32"/>
          <w:szCs w:val="32"/>
          <w:lang w:val="zh-TW"/>
        </w:rPr>
        <w:t>基隆市暖暖國小</w:t>
      </w:r>
      <w:r w:rsidRPr="006717E2">
        <w:rPr>
          <w:rFonts w:asciiTheme="minorEastAsia" w:eastAsiaTheme="minorEastAsia" w:hAnsiTheme="minorEastAsia"/>
          <w:color w:val="auto"/>
          <w:sz w:val="32"/>
          <w:szCs w:val="32"/>
        </w:rPr>
        <w:t>107</w:t>
      </w:r>
      <w:r w:rsidRPr="006717E2">
        <w:rPr>
          <w:rFonts w:asciiTheme="minorEastAsia" w:eastAsiaTheme="minorEastAsia" w:hAnsiTheme="minorEastAsia"/>
          <w:color w:val="auto"/>
          <w:sz w:val="32"/>
          <w:szCs w:val="32"/>
          <w:lang w:val="zh-TW"/>
        </w:rPr>
        <w:t>學年度 第</w:t>
      </w:r>
      <w:r w:rsidR="006E7EF5">
        <w:rPr>
          <w:rFonts w:asciiTheme="minorEastAsia" w:eastAsiaTheme="minorEastAsia" w:hAnsiTheme="minorEastAsia"/>
          <w:color w:val="auto"/>
          <w:sz w:val="32"/>
          <w:szCs w:val="32"/>
          <w:lang w:val="zh-TW"/>
        </w:rPr>
        <w:t>2</w:t>
      </w:r>
      <w:r w:rsidRPr="006717E2">
        <w:rPr>
          <w:rFonts w:asciiTheme="minorEastAsia" w:eastAsiaTheme="minorEastAsia" w:hAnsiTheme="minorEastAsia"/>
          <w:color w:val="auto"/>
          <w:sz w:val="32"/>
          <w:szCs w:val="32"/>
          <w:lang w:val="zh-TW"/>
        </w:rPr>
        <w:t>學期</w:t>
      </w:r>
      <w:r w:rsidRPr="006717E2">
        <w:rPr>
          <w:rFonts w:asciiTheme="minorEastAsia" w:eastAsiaTheme="minorEastAsia" w:hAnsiTheme="minorEastAsia"/>
          <w:color w:val="auto"/>
          <w:sz w:val="32"/>
          <w:szCs w:val="32"/>
          <w:u w:color="FF0000"/>
          <w:lang w:val="zh-TW"/>
        </w:rPr>
        <w:t>二</w:t>
      </w:r>
      <w:r w:rsidRPr="006717E2">
        <w:rPr>
          <w:rFonts w:asciiTheme="minorEastAsia" w:eastAsiaTheme="minorEastAsia" w:hAnsiTheme="minorEastAsia"/>
          <w:color w:val="auto"/>
          <w:sz w:val="32"/>
          <w:szCs w:val="32"/>
          <w:lang w:val="zh-TW"/>
        </w:rPr>
        <w:t>年級彈性學習課程計畫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1"/>
        <w:gridCol w:w="1559"/>
        <w:gridCol w:w="709"/>
        <w:gridCol w:w="685"/>
        <w:gridCol w:w="309"/>
        <w:gridCol w:w="1540"/>
        <w:gridCol w:w="160"/>
        <w:gridCol w:w="1560"/>
        <w:gridCol w:w="1843"/>
      </w:tblGrid>
      <w:tr w:rsidR="002349A8" w:rsidRPr="006717E2">
        <w:trPr>
          <w:trHeight w:val="89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  <w:lang w:val="zh-TW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</w:rPr>
              <w:t>服務學習：wig追蹤與慶祝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教學週次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/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日期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/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jc w:val="center"/>
              <w:rPr>
                <w:rFonts w:asciiTheme="minorEastAsia" w:eastAsiaTheme="minorEastAsia" w:hAnsiTheme="minorEastAsia" w:cs="標楷體" w:hint="default"/>
                <w:color w:val="auto"/>
                <w:sz w:val="28"/>
                <w:szCs w:val="28"/>
                <w:u w:color="FF0000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第</w:t>
            </w:r>
            <w:r w:rsidR="006E7EF5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19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週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</w:rPr>
              <w:t>/</w:t>
            </w:r>
          </w:p>
          <w:p w:rsidR="00B939A9" w:rsidRPr="006717E2" w:rsidRDefault="006E7EF5" w:rsidP="006E7EF5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6</w:t>
            </w:r>
            <w:r w:rsidR="002349A8"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月</w:t>
            </w:r>
            <w:r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20</w:t>
            </w:r>
            <w:r w:rsidR="002349A8"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日</w:t>
            </w:r>
            <w:r w:rsidR="002349A8"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</w:rPr>
              <w:t>/1</w:t>
            </w:r>
            <w:r w:rsidR="002349A8"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節</w:t>
            </w:r>
          </w:p>
        </w:tc>
      </w:tr>
      <w:tr w:rsidR="002349A8" w:rsidRPr="006717E2">
        <w:trPr>
          <w:trHeight w:val="77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 w:cs="標楷體"/>
                <w:color w:val="auto"/>
                <w:sz w:val="28"/>
                <w:szCs w:val="28"/>
              </w:rPr>
            </w:pPr>
            <w:r w:rsidRPr="006717E2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  <w:lang w:val="zh-TW"/>
              </w:rPr>
              <w:t>教材來源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/</w:t>
            </w:r>
          </w:p>
          <w:p w:rsidR="00B939A9" w:rsidRPr="006717E2" w:rsidRDefault="002349A8" w:rsidP="00B00A05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  <w:lang w:val="zh-TW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 xml:space="preserve"> 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</w:rPr>
              <w:t xml:space="preserve"> 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自編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</w:rPr>
              <w:t>/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u w:color="FF0000"/>
                <w:lang w:val="zh-TW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jc w:val="center"/>
              <w:rPr>
                <w:rFonts w:asciiTheme="minorEastAsia" w:eastAsiaTheme="minorEastAsia" w:hAnsiTheme="minorEastAsia" w:cs="標楷體" w:hint="default"/>
                <w:color w:val="auto"/>
                <w:u w:color="FF0000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u w:color="FF0000"/>
                <w:lang w:val="zh-TW"/>
              </w:rPr>
              <w:t>低年級</w:t>
            </w:r>
          </w:p>
          <w:p w:rsidR="00B939A9" w:rsidRPr="006717E2" w:rsidRDefault="002349A8" w:rsidP="00B00A05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u w:color="FF0000"/>
                <w:lang w:val="zh-TW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</w:rPr>
              <w:t>7</w:t>
            </w: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習慣應用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u w:color="FF0000"/>
                <w:lang w:val="zh-TW"/>
              </w:rPr>
              <w:t>以終為始</w:t>
            </w:r>
          </w:p>
          <w:p w:rsidR="00B939A9" w:rsidRPr="006717E2" w:rsidRDefault="002349A8" w:rsidP="00B00A0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u w:color="FF0000"/>
                <w:lang w:val="zh-TW"/>
              </w:rPr>
              <w:t>統合綜效</w:t>
            </w:r>
          </w:p>
        </w:tc>
      </w:tr>
      <w:tr w:rsidR="002349A8" w:rsidRPr="006717E2">
        <w:trPr>
          <w:trHeight w:val="117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 w:cs="標楷體"/>
                <w:color w:val="auto"/>
                <w:sz w:val="28"/>
                <w:szCs w:val="28"/>
              </w:rPr>
            </w:pPr>
            <w:r w:rsidRPr="006717E2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  <w:lang w:val="zh-TW"/>
              </w:rPr>
              <w:t>學習階段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/</w:t>
            </w:r>
          </w:p>
          <w:p w:rsidR="00B939A9" w:rsidRPr="006717E2" w:rsidRDefault="002349A8" w:rsidP="00B00A05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color w:val="auto"/>
                <w:sz w:val="28"/>
                <w:szCs w:val="28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國小學習階段</w:t>
            </w: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/</w:t>
            </w:r>
          </w:p>
          <w:p w:rsidR="00B939A9" w:rsidRPr="006717E2" w:rsidRDefault="002349A8" w:rsidP="007404E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（</w:t>
            </w:r>
            <w:r w:rsidR="007404E3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2</w:t>
            </w:r>
            <w:bookmarkStart w:id="0" w:name="_GoBack"/>
            <w:bookmarkEnd w:id="0"/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a5"/>
              <w:numPr>
                <w:ilvl w:val="0"/>
                <w:numId w:val="1"/>
              </w:numPr>
              <w:suppressAutoHyphens/>
              <w:rPr>
                <w:rFonts w:asciiTheme="minorEastAsia" w:eastAsiaTheme="minorEastAsia" w:hAnsiTheme="minorEastAsia" w:hint="default"/>
                <w:color w:val="auto"/>
                <w:u w:color="FF0000"/>
                <w:lang w:val="zh-TW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u w:color="FF0000"/>
                <w:lang w:val="zh-TW"/>
              </w:rPr>
              <w:t>了解目標與成果的差距，並予以慶祝或檢討。</w:t>
            </w:r>
          </w:p>
          <w:p w:rsidR="00B939A9" w:rsidRPr="006717E2" w:rsidRDefault="002349A8" w:rsidP="00B00A0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u w:color="FF0000"/>
              </w:rPr>
              <w:t>2.</w:t>
            </w:r>
            <w:r w:rsidRPr="006717E2">
              <w:rPr>
                <w:rFonts w:asciiTheme="minorEastAsia" w:eastAsiaTheme="minorEastAsia" w:hAnsiTheme="minorEastAsia"/>
                <w:color w:val="auto"/>
                <w:u w:color="FF0000"/>
                <w:lang w:val="zh-TW"/>
              </w:rPr>
              <w:t xml:space="preserve"> 樂於分享自己的感受。</w:t>
            </w:r>
          </w:p>
        </w:tc>
      </w:tr>
      <w:tr w:rsidR="002349A8" w:rsidRPr="006717E2">
        <w:trPr>
          <w:trHeight w:val="919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  <w:lang w:val="zh-TW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color w:val="auto"/>
                <w:sz w:val="28"/>
                <w:szCs w:val="28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學習表現</w:t>
            </w:r>
          </w:p>
          <w:p w:rsidR="00B939A9" w:rsidRPr="006717E2" w:rsidRDefault="002349A8" w:rsidP="00B00A05">
            <w:pPr>
              <w:pStyle w:val="TableParagraph"/>
              <w:spacing w:before="8"/>
              <w:ind w:left="363" w:right="52" w:hanging="255"/>
              <w:rPr>
                <w:rFonts w:asciiTheme="minorEastAsia" w:eastAsiaTheme="minorEastAsia" w:hAnsiTheme="minorEastAsia"/>
                <w:color w:val="auto"/>
                <w:spacing w:val="-10"/>
                <w:sz w:val="24"/>
                <w:szCs w:val="24"/>
                <w:u w:color="FF0000"/>
                <w:lang w:val="zh-TW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4"/>
                <w:szCs w:val="24"/>
                <w:u w:color="FF0000"/>
              </w:rPr>
              <w:t xml:space="preserve">1b-III-1 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pacing w:val="-10"/>
                <w:sz w:val="24"/>
                <w:szCs w:val="24"/>
                <w:u w:color="FF0000"/>
                <w:lang w:val="zh-TW"/>
              </w:rPr>
              <w:t>規劃與執行學習計畫，培養自律與負責的態度。</w:t>
            </w:r>
          </w:p>
          <w:p w:rsidR="00B939A9" w:rsidRPr="006717E2" w:rsidRDefault="002349A8" w:rsidP="00B00A05">
            <w:pPr>
              <w:pStyle w:val="TableParagraph"/>
              <w:spacing w:before="3"/>
              <w:ind w:left="377" w:right="44" w:hanging="221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2c-III-1 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分析與判讀各類資源，</w:t>
            </w:r>
            <w:r w:rsidRPr="006717E2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val="zh-TW"/>
              </w:rPr>
              <w:t xml:space="preserve"> 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規劃策略以解決日常生活的問題。</w:t>
            </w:r>
          </w:p>
        </w:tc>
      </w:tr>
      <w:tr w:rsidR="002349A8" w:rsidRPr="006717E2">
        <w:trPr>
          <w:trHeight w:val="1228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9A9" w:rsidRPr="006717E2" w:rsidRDefault="00B939A9" w:rsidP="00B00A05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 w:rsidP="00B00A05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color w:val="auto"/>
                <w:sz w:val="28"/>
                <w:szCs w:val="28"/>
                <w:lang w:val="zh-TW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8"/>
                <w:szCs w:val="28"/>
                <w:lang w:val="zh-TW"/>
              </w:rPr>
              <w:t>學習內容</w:t>
            </w:r>
          </w:p>
          <w:p w:rsidR="00B939A9" w:rsidRPr="006717E2" w:rsidRDefault="002349A8" w:rsidP="00B00A05">
            <w:pPr>
              <w:pStyle w:val="TableParagraph"/>
              <w:ind w:left="103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Ab-III-1 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學習計畫的規劃與執行。</w:t>
            </w:r>
          </w:p>
          <w:p w:rsidR="00B939A9" w:rsidRPr="006717E2" w:rsidRDefault="002349A8" w:rsidP="00B00A05">
            <w:pPr>
              <w:pStyle w:val="TableParagraph"/>
              <w:ind w:left="103"/>
              <w:rPr>
                <w:rFonts w:asciiTheme="minorEastAsia" w:eastAsiaTheme="minorEastAsia" w:hAnsiTheme="minorEastAsia" w:cs="標楷體"/>
                <w:color w:val="auto"/>
                <w:sz w:val="24"/>
                <w:szCs w:val="24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Ab-III-2 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自我管理策略。</w:t>
            </w:r>
          </w:p>
          <w:p w:rsidR="00B939A9" w:rsidRPr="006717E2" w:rsidRDefault="002349A8" w:rsidP="00B00A05">
            <w:pPr>
              <w:pStyle w:val="TableParagraph"/>
              <w:ind w:left="103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Bc-III-1 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各類資源的分析與判讀。</w:t>
            </w:r>
          </w:p>
        </w:tc>
      </w:tr>
      <w:tr w:rsidR="002349A8" w:rsidRPr="006717E2">
        <w:trPr>
          <w:trHeight w:val="587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>
            <w:pPr>
              <w:pStyle w:val="font6"/>
              <w:widowControl w:val="0"/>
              <w:spacing w:before="0" w:after="0"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核心素養</w:t>
            </w:r>
            <w:r w:rsidRPr="006717E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/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融入領域具體內涵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B939A9" w:rsidRPr="006717E2" w:rsidRDefault="002349A8">
            <w:pPr>
              <w:pStyle w:val="TableParagraph"/>
              <w:spacing w:before="169" w:line="272" w:lineRule="exact"/>
              <w:ind w:left="127" w:right="129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spacing w:val="-6"/>
                <w:sz w:val="24"/>
                <w:szCs w:val="24"/>
              </w:rPr>
              <w:t>A2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pacing w:val="-5"/>
                <w:sz w:val="24"/>
                <w:szCs w:val="24"/>
                <w:lang w:val="zh-TW"/>
              </w:rPr>
              <w:t>系統思考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與解決問題</w:t>
            </w:r>
          </w:p>
        </w:tc>
      </w:tr>
      <w:tr w:rsidR="002349A8" w:rsidRPr="006717E2">
        <w:trPr>
          <w:trHeight w:val="587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9A9" w:rsidRPr="006717E2" w:rsidRDefault="002349A8">
            <w:pPr>
              <w:pStyle w:val="font6"/>
              <w:widowControl w:val="0"/>
              <w:spacing w:before="0" w:after="0"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B939A9" w:rsidRPr="006717E2" w:rsidRDefault="002349A8">
            <w:pPr>
              <w:pStyle w:val="TableParagraph"/>
              <w:spacing w:before="169" w:line="272" w:lineRule="exact"/>
              <w:ind w:left="127" w:right="129"/>
              <w:rPr>
                <w:rFonts w:asciiTheme="minorEastAsia" w:eastAsiaTheme="minorEastAsia" w:hAnsiTheme="minorEastAsia"/>
                <w:color w:val="auto"/>
              </w:rPr>
            </w:pPr>
            <w:r w:rsidRPr="006717E2">
              <w:rPr>
                <w:rFonts w:asciiTheme="minorEastAsia" w:eastAsiaTheme="minorEastAsia" w:hAnsiTheme="minorEastAsia" w:hint="eastAsia"/>
                <w:color w:val="auto"/>
                <w:spacing w:val="-6"/>
                <w:sz w:val="24"/>
                <w:szCs w:val="24"/>
                <w:lang w:val="zh-TW"/>
              </w:rPr>
              <w:t>生活</w:t>
            </w:r>
            <w:r w:rsidRPr="006717E2">
              <w:rPr>
                <w:rFonts w:asciiTheme="minorEastAsia" w:eastAsiaTheme="minorEastAsia" w:hAnsiTheme="minorEastAsia"/>
                <w:color w:val="auto"/>
                <w:spacing w:val="-6"/>
                <w:sz w:val="24"/>
                <w:szCs w:val="24"/>
              </w:rPr>
              <w:t>A2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pacing w:val="-5"/>
                <w:sz w:val="24"/>
                <w:szCs w:val="24"/>
                <w:lang w:val="zh-TW"/>
              </w:rPr>
              <w:t>系統思考</w:t>
            </w:r>
            <w:r w:rsidRPr="006717E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zh-TW"/>
              </w:rPr>
              <w:t>與解決問題</w:t>
            </w:r>
          </w:p>
        </w:tc>
      </w:tr>
      <w:tr w:rsidR="002349A8" w:rsidRPr="006717E2">
        <w:trPr>
          <w:trHeight w:val="473"/>
          <w:jc w:val="center"/>
        </w:trPr>
        <w:tc>
          <w:tcPr>
            <w:tcW w:w="6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A9" w:rsidRPr="006717E2" w:rsidRDefault="002349A8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 w:cs="新細明體"/>
                <w:color w:val="auto"/>
                <w:lang w:val="zh-TW"/>
              </w:rPr>
              <w:t>主要學習活動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A9" w:rsidRPr="006717E2" w:rsidRDefault="002349A8">
            <w:pPr>
              <w:suppressAutoHyphens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A9" w:rsidRPr="006717E2" w:rsidRDefault="002349A8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評量方式</w:t>
            </w:r>
          </w:p>
        </w:tc>
      </w:tr>
      <w:tr w:rsidR="002349A8" w:rsidRPr="006717E2">
        <w:trPr>
          <w:trHeight w:val="3340"/>
          <w:jc w:val="center"/>
        </w:trPr>
        <w:tc>
          <w:tcPr>
            <w:tcW w:w="6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A9" w:rsidRPr="006717E2" w:rsidRDefault="00B939A9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  <w:p w:rsidR="00B939A9" w:rsidRPr="006717E2" w:rsidRDefault="002349A8">
            <w:pPr>
              <w:jc w:val="both"/>
              <w:rPr>
                <w:rFonts w:asciiTheme="minorEastAsia" w:eastAsiaTheme="minorEastAsia" w:hAnsiTheme="minorEastAsia" w:cs="標楷體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 w:cs="新細明體"/>
                <w:color w:val="auto"/>
                <w:lang w:val="zh-TW"/>
              </w:rPr>
              <w:t>一、</w:t>
            </w: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引起動機</w:t>
            </w:r>
            <w:r w:rsidRPr="006717E2">
              <w:rPr>
                <w:rFonts w:asciiTheme="minorEastAsia" w:eastAsiaTheme="minorEastAsia" w:hAnsiTheme="minorEastAsia"/>
                <w:color w:val="auto"/>
              </w:rPr>
              <w:t>:</w:t>
            </w:r>
          </w:p>
          <w:p w:rsidR="00B939A9" w:rsidRPr="006717E2" w:rsidRDefault="002349A8">
            <w:pPr>
              <w:jc w:val="both"/>
              <w:rPr>
                <w:rFonts w:asciiTheme="minorEastAsia" w:eastAsiaTheme="minorEastAsia" w:hAnsiTheme="minorEastAsia" w:cs="標楷體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學生</w:t>
            </w:r>
            <w:r w:rsidRPr="006717E2">
              <w:rPr>
                <w:rFonts w:asciiTheme="minorEastAsia" w:eastAsiaTheme="minorEastAsia" w:hAnsiTheme="minorEastAsia"/>
                <w:color w:val="auto"/>
              </w:rPr>
              <w:t>檢視自己的wig</w:t>
            </w:r>
          </w:p>
          <w:p w:rsidR="00B939A9" w:rsidRPr="006717E2" w:rsidRDefault="002349A8">
            <w:pPr>
              <w:jc w:val="both"/>
              <w:rPr>
                <w:rFonts w:asciiTheme="minorEastAsia" w:eastAsiaTheme="minorEastAsia" w:hAnsiTheme="minorEastAsia" w:cs="標楷體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二、主要活動</w:t>
            </w:r>
            <w:r w:rsidRPr="006717E2">
              <w:rPr>
                <w:rFonts w:asciiTheme="minorEastAsia" w:eastAsiaTheme="minorEastAsia" w:hAnsiTheme="minorEastAsia"/>
                <w:color w:val="auto"/>
              </w:rPr>
              <w:t>:</w:t>
            </w:r>
          </w:p>
          <w:p w:rsidR="00B939A9" w:rsidRPr="006717E2" w:rsidRDefault="002349A8">
            <w:pPr>
              <w:jc w:val="both"/>
              <w:rPr>
                <w:rFonts w:asciiTheme="minorEastAsia" w:eastAsiaTheme="minorEastAsia" w:hAnsiTheme="minorEastAsia" w:cs="標楷體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</w:rPr>
              <w:t>1.</w:t>
            </w: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教師引導學生一一分享自己是否達標？目標是什麼？結果又是什麼？</w:t>
            </w:r>
          </w:p>
          <w:p w:rsidR="00B939A9" w:rsidRPr="006717E2" w:rsidRDefault="002349A8">
            <w:pPr>
              <w:jc w:val="both"/>
              <w:rPr>
                <w:rFonts w:asciiTheme="minorEastAsia" w:eastAsiaTheme="minorEastAsia" w:hAnsiTheme="minorEastAsia" w:cs="標楷體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</w:rPr>
              <w:t>2.</w:t>
            </w: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達標要怎麼慶祝？未達標的原因是什麼？</w:t>
            </w:r>
          </w:p>
          <w:p w:rsidR="00B939A9" w:rsidRPr="006717E2" w:rsidRDefault="002349A8">
            <w:pPr>
              <w:jc w:val="both"/>
              <w:rPr>
                <w:rFonts w:asciiTheme="minorEastAsia" w:eastAsiaTheme="minorEastAsia" w:hAnsiTheme="minorEastAsia" w:cs="標楷體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三、綜合活動</w:t>
            </w:r>
          </w:p>
          <w:p w:rsidR="00B939A9" w:rsidRPr="006717E2" w:rsidRDefault="002349A8">
            <w:pPr>
              <w:jc w:val="both"/>
              <w:rPr>
                <w:rFonts w:asciiTheme="minorEastAsia" w:eastAsiaTheme="minorEastAsia" w:hAnsiTheme="minorEastAsia" w:cs="標楷體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</w:rPr>
              <w:t>1.</w:t>
            </w: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教師總結以終為始的概念，鼓勵學生發揮好習慣，目標不是不變的，根據自己的能力和資源，隨時做變更，讓自己有向目標努力的動力，督促自己往目標前進。</w:t>
            </w:r>
          </w:p>
          <w:p w:rsidR="00B939A9" w:rsidRPr="006717E2" w:rsidRDefault="002349A8">
            <w:pPr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</w:rPr>
              <w:t>2.</w:t>
            </w: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學生於wig學習單上紀錄自己的收穫與發現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A9" w:rsidRPr="006717E2" w:rsidRDefault="002349A8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學習單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A9" w:rsidRPr="006717E2" w:rsidRDefault="002349A8">
            <w:pPr>
              <w:rPr>
                <w:rFonts w:asciiTheme="minorEastAsia" w:eastAsiaTheme="minorEastAsia" w:hAnsiTheme="minorEastAsia" w:cs="標楷體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口頭評量</w:t>
            </w:r>
          </w:p>
          <w:p w:rsidR="00B939A9" w:rsidRPr="006717E2" w:rsidRDefault="002349A8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6717E2">
              <w:rPr>
                <w:rFonts w:asciiTheme="minorEastAsia" w:eastAsiaTheme="minorEastAsia" w:hAnsiTheme="minorEastAsia"/>
                <w:color w:val="auto"/>
                <w:lang w:val="zh-TW"/>
              </w:rPr>
              <w:t>實作評量</w:t>
            </w:r>
          </w:p>
        </w:tc>
      </w:tr>
    </w:tbl>
    <w:p w:rsidR="00B939A9" w:rsidRPr="006717E2" w:rsidRDefault="00B939A9">
      <w:pPr>
        <w:ind w:left="2" w:hanging="2"/>
        <w:jc w:val="center"/>
        <w:rPr>
          <w:rFonts w:asciiTheme="minorEastAsia" w:eastAsiaTheme="minorEastAsia" w:hAnsiTheme="minorEastAsia" w:cs="標楷體" w:hint="default"/>
          <w:color w:val="auto"/>
          <w:sz w:val="32"/>
          <w:szCs w:val="32"/>
        </w:rPr>
      </w:pPr>
    </w:p>
    <w:p w:rsidR="00B939A9" w:rsidRPr="006717E2" w:rsidRDefault="00B939A9">
      <w:pPr>
        <w:pStyle w:val="a5"/>
        <w:ind w:left="360"/>
        <w:rPr>
          <w:rFonts w:asciiTheme="minorEastAsia" w:eastAsiaTheme="minorEastAsia" w:hAnsiTheme="minorEastAsia" w:cs="標楷體" w:hint="default"/>
          <w:color w:val="auto"/>
          <w:u w:color="FF0000"/>
        </w:rPr>
      </w:pPr>
    </w:p>
    <w:p w:rsidR="00B939A9" w:rsidRPr="006717E2" w:rsidRDefault="00B939A9">
      <w:pPr>
        <w:rPr>
          <w:rFonts w:asciiTheme="minorEastAsia" w:eastAsiaTheme="minorEastAsia" w:hAnsiTheme="minorEastAsia" w:hint="default"/>
          <w:color w:val="auto"/>
        </w:rPr>
      </w:pPr>
    </w:p>
    <w:sectPr w:rsidR="00B939A9" w:rsidRPr="006717E2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AB" w:rsidRDefault="002349A8">
      <w:pPr>
        <w:rPr>
          <w:rFonts w:hint="default"/>
        </w:rPr>
      </w:pPr>
      <w:r>
        <w:separator/>
      </w:r>
    </w:p>
  </w:endnote>
  <w:endnote w:type="continuationSeparator" w:id="0">
    <w:p w:rsidR="009321AB" w:rsidRDefault="002349A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開放標準楷體">
    <w:altName w:val="Meiryo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AB" w:rsidRDefault="002349A8">
      <w:pPr>
        <w:rPr>
          <w:rFonts w:hint="default"/>
        </w:rPr>
      </w:pPr>
      <w:r>
        <w:separator/>
      </w:r>
    </w:p>
  </w:footnote>
  <w:footnote w:type="continuationSeparator" w:id="0">
    <w:p w:rsidR="009321AB" w:rsidRDefault="002349A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20ED5"/>
    <w:multiLevelType w:val="hybridMultilevel"/>
    <w:tmpl w:val="7D521A66"/>
    <w:lvl w:ilvl="0" w:tplc="28F000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2B5C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EB234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21AE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386C4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0AB40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27E48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E2A8E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D03C9A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A9"/>
    <w:rsid w:val="002349A8"/>
    <w:rsid w:val="006717E2"/>
    <w:rsid w:val="006E7EF5"/>
    <w:rsid w:val="007404E3"/>
    <w:rsid w:val="009321AB"/>
    <w:rsid w:val="00B00A05"/>
    <w:rsid w:val="00B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5ADA7C"/>
  <w15:docId w15:val="{7FA52082-B758-4DC1-86B4-B25DE2DD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font6">
    <w:name w:val="font6"/>
    <w:pPr>
      <w:suppressAutoHyphens/>
      <w:spacing w:before="280" w:after="280"/>
    </w:pPr>
    <w:rPr>
      <w:rFonts w:ascii="開放標準楷體" w:eastAsia="開放標準楷體" w:hAnsi="開放標準楷體" w:cs="開放標準楷體"/>
      <w:color w:val="000000"/>
      <w:kern w:val="1"/>
      <w:u w:color="000000"/>
    </w:rPr>
  </w:style>
  <w:style w:type="paragraph" w:customStyle="1" w:styleId="xl24">
    <w:name w:val="xl24"/>
    <w:pPr>
      <w:suppressAutoHyphens/>
      <w:spacing w:before="280" w:after="280"/>
    </w:pPr>
    <w:rPr>
      <w:rFonts w:ascii="Arial Unicode MS" w:eastAsia="標楷體" w:hAnsi="Arial Unicode MS" w:cs="Arial Unicode MS" w:hint="eastAsia"/>
      <w:color w:val="000000"/>
      <w:kern w:val="1"/>
      <w:sz w:val="24"/>
      <w:szCs w:val="24"/>
      <w:u w:color="000000"/>
    </w:rPr>
  </w:style>
  <w:style w:type="paragraph" w:styleId="a5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styleId="a6">
    <w:name w:val="header"/>
    <w:basedOn w:val="a"/>
    <w:link w:val="a7"/>
    <w:uiPriority w:val="99"/>
    <w:unhideWhenUsed/>
    <w:rsid w:val="002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9A8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2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9A8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Windows 使用者</cp:lastModifiedBy>
  <cp:revision>5</cp:revision>
  <dcterms:created xsi:type="dcterms:W3CDTF">2018-07-12T01:20:00Z</dcterms:created>
  <dcterms:modified xsi:type="dcterms:W3CDTF">2018-07-12T03:35:00Z</dcterms:modified>
</cp:coreProperties>
</file>