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A4" w:rsidRDefault="00787CA4" w:rsidP="00787CA4">
      <w:pPr>
        <w:ind w:leftChars="59" w:left="1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＜附件2＞</w:t>
      </w:r>
    </w:p>
    <w:p w:rsidR="00787CA4" w:rsidRDefault="001444CA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1444CA">
        <w:rPr>
          <w:rFonts w:ascii="標楷體" w:eastAsia="標楷體" w:hAnsi="標楷體" w:hint="eastAsia"/>
          <w:b/>
          <w:sz w:val="32"/>
          <w:szCs w:val="32"/>
        </w:rPr>
        <w:t>基隆市暖暖國小107</w:t>
      </w:r>
      <w:r w:rsidR="001827CD">
        <w:rPr>
          <w:rFonts w:ascii="標楷體" w:eastAsia="標楷體" w:hAnsi="標楷體" w:hint="eastAsia"/>
          <w:b/>
          <w:sz w:val="32"/>
          <w:szCs w:val="32"/>
        </w:rPr>
        <w:t>學年度二</w:t>
      </w:r>
      <w:r w:rsidRPr="001444CA">
        <w:rPr>
          <w:rFonts w:ascii="標楷體" w:eastAsia="標楷體" w:hAnsi="標楷體" w:hint="eastAsia"/>
          <w:b/>
          <w:sz w:val="32"/>
          <w:szCs w:val="32"/>
        </w:rPr>
        <w:t>年級彈性學習課程計畫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685"/>
        <w:gridCol w:w="309"/>
        <w:gridCol w:w="426"/>
        <w:gridCol w:w="1132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E37E4F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37E4F">
              <w:rPr>
                <w:rFonts w:hint="eastAsia"/>
                <w:color w:val="000000" w:themeColor="text1"/>
                <w:sz w:val="28"/>
                <w:szCs w:val="28"/>
              </w:rPr>
              <w:t>WIG.學業反思與慶祝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80124C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1上</w:t>
            </w:r>
            <w:r w:rsidR="00787CA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第</w:t>
            </w:r>
            <w:r w:rsidR="00F77522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19</w:t>
            </w:r>
            <w:r w:rsidR="00787CA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週/</w:t>
            </w:r>
          </w:p>
          <w:p w:rsidR="00787CA4" w:rsidRPr="00735918" w:rsidRDefault="008025A5" w:rsidP="008025A5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月</w:t>
            </w:r>
            <w:r w:rsidR="001827CD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3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日/</w:t>
            </w:r>
            <w:r w:rsidR="00E8088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color w:val="000000" w:themeColor="text1"/>
                <w:sz w:val="28"/>
                <w:szCs w:val="28"/>
              </w:rPr>
            </w:pPr>
            <w:r w:rsidRPr="00C1019C">
              <w:rPr>
                <w:rFonts w:hint="eastAsia"/>
                <w:b/>
                <w:color w:val="000000" w:themeColor="text1"/>
                <w:sz w:val="28"/>
                <w:szCs w:val="28"/>
              </w:rPr>
              <w:t>選</w:t>
            </w:r>
            <w:r w:rsidRPr="00C1019C">
              <w:rPr>
                <w:rFonts w:hint="eastAsia"/>
                <w:color w:val="000000" w:themeColor="text1"/>
                <w:sz w:val="28"/>
                <w:szCs w:val="28"/>
              </w:rPr>
              <w:t>編/</w:t>
            </w:r>
            <w:r w:rsidR="001444CA" w:rsidRPr="00C1019C">
              <w:rPr>
                <w:rFonts w:hint="eastAsia"/>
                <w:color w:val="000000" w:themeColor="text1"/>
                <w:sz w:val="28"/>
                <w:szCs w:val="28"/>
              </w:rPr>
              <w:t>生活、</w:t>
            </w:r>
            <w:r w:rsidRPr="00C1019C">
              <w:rPr>
                <w:rFonts w:hint="eastAsia"/>
                <w:color w:val="000000" w:themeColor="text1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color w:val="000000" w:themeColor="text1"/>
              </w:rPr>
            </w:pPr>
            <w:r w:rsidRPr="00C1019C">
              <w:rPr>
                <w:rFonts w:hint="eastAsia"/>
                <w:b/>
                <w:color w:val="000000" w:themeColor="text1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C9203B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1019C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1444CA" w:rsidRPr="00C1019C">
              <w:rPr>
                <w:rFonts w:ascii="標楷體" w:eastAsia="標楷體" w:hAnsi="標楷體" w:cs="標楷體" w:hint="eastAsia"/>
                <w:color w:val="000000" w:themeColor="text1"/>
              </w:rPr>
              <w:t>.2</w:t>
            </w:r>
            <w:r w:rsidR="00787CA4" w:rsidRPr="00C1019C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</w:p>
          <w:p w:rsidR="00787CA4" w:rsidRPr="00C1019C" w:rsidRDefault="00787CA4" w:rsidP="00AC7B80">
            <w:pPr>
              <w:snapToGrid w:val="0"/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C1019C">
              <w:rPr>
                <w:rFonts w:ascii="標楷體" w:eastAsia="標楷體" w:hAnsi="標楷體" w:cs="標楷體" w:hint="eastAsia"/>
                <w:color w:val="000000" w:themeColor="text1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787CA4" w:rsidP="00AC7B8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1019C">
              <w:rPr>
                <w:rFonts w:ascii="標楷體" w:eastAsia="標楷體" w:hAnsi="標楷體" w:hint="eastAsia"/>
                <w:b/>
                <w:color w:val="000000" w:themeColor="text1"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8025A5" w:rsidP="00AC7B8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C1019C">
              <w:rPr>
                <w:rFonts w:ascii="標楷體" w:eastAsia="標楷體" w:hAnsi="標楷體" w:cs="標楷體" w:hint="eastAsia"/>
                <w:color w:val="000000" w:themeColor="text1"/>
              </w:rPr>
              <w:t>不斷更新</w:t>
            </w:r>
          </w:p>
        </w:tc>
      </w:tr>
      <w:tr w:rsidR="00787CA4" w:rsidRPr="0072407A" w:rsidTr="007F683D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C1019C">
              <w:rPr>
                <w:rFonts w:hint="eastAsia"/>
                <w:b/>
                <w:color w:val="000000" w:themeColor="text1"/>
                <w:sz w:val="28"/>
                <w:szCs w:val="28"/>
              </w:rPr>
              <w:t>國小學習階段/</w:t>
            </w:r>
          </w:p>
          <w:p w:rsidR="00787CA4" w:rsidRPr="00C1019C" w:rsidRDefault="001444CA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C1019C">
              <w:rPr>
                <w:rFonts w:hint="eastAsia"/>
                <w:b/>
                <w:color w:val="000000" w:themeColor="text1"/>
                <w:sz w:val="28"/>
                <w:szCs w:val="28"/>
              </w:rPr>
              <w:t>1.2</w:t>
            </w:r>
            <w:r w:rsidR="00787CA4" w:rsidRPr="00C1019C">
              <w:rPr>
                <w:rFonts w:hint="eastAsia"/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019C">
              <w:rPr>
                <w:rFonts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1019C" w:rsidRDefault="00C9203B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1019C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6A5984">
              <w:rPr>
                <w:rFonts w:ascii="標楷體" w:eastAsia="標楷體" w:hAnsi="標楷體" w:hint="eastAsia"/>
                <w:color w:val="000000" w:themeColor="text1"/>
              </w:rPr>
              <w:t>運用、規劃自己的時間</w:t>
            </w:r>
            <w:r w:rsidR="00787CA4" w:rsidRPr="00C1019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87CA4" w:rsidRPr="00C1019C" w:rsidRDefault="00787CA4" w:rsidP="00AC7B8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C1019C">
              <w:rPr>
                <w:rFonts w:ascii="標楷體" w:eastAsia="標楷體" w:hAnsi="標楷體" w:hint="eastAsia"/>
                <w:color w:val="000000" w:themeColor="text1"/>
              </w:rPr>
              <w:t xml:space="preserve">2. </w:t>
            </w:r>
            <w:r w:rsidR="00C9203B" w:rsidRPr="00C1019C">
              <w:rPr>
                <w:rFonts w:ascii="標楷體" w:eastAsia="標楷體" w:hAnsi="標楷體" w:hint="eastAsia"/>
                <w:color w:val="000000" w:themeColor="text1"/>
              </w:rPr>
              <w:t>保持富足心態，願與人分享</w:t>
            </w:r>
            <w:r w:rsidRPr="00C1019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787CA4" w:rsidP="00874FA9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color w:val="000000" w:themeColor="text1"/>
                <w:sz w:val="28"/>
                <w:szCs w:val="28"/>
              </w:rPr>
            </w:pPr>
            <w:r w:rsidRPr="00C1019C">
              <w:rPr>
                <w:rFonts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C14BB8" w:rsidRPr="00C1019C" w:rsidRDefault="00C14BB8" w:rsidP="00C14BB8">
            <w:pPr>
              <w:snapToGrid w:val="0"/>
              <w:spacing w:line="240" w:lineRule="exact"/>
              <w:rPr>
                <w:rFonts w:eastAsia="Times New Roman" w:hAnsi="Noto Sans CJK JP Regular" w:cs="Noto Sans CJK JP Regular"/>
                <w:color w:val="000000" w:themeColor="text1"/>
                <w:kern w:val="0"/>
              </w:rPr>
            </w:pPr>
            <w:r w:rsidRPr="00C1019C">
              <w:rPr>
                <w:rFonts w:eastAsia="Times New Roman" w:hAnsi="Noto Sans CJK JP Regular" w:cs="Noto Sans CJK JP Regular" w:hint="eastAsia"/>
                <w:color w:val="000000" w:themeColor="text1"/>
                <w:kern w:val="0"/>
                <w:szCs w:val="22"/>
              </w:rPr>
              <w:t xml:space="preserve">1-I-3 </w:t>
            </w:r>
            <w:r w:rsidRPr="00C1019C">
              <w:rPr>
                <w:rFonts w:ascii="新細明體" w:hAnsi="新細明體" w:cs="新細明體" w:hint="eastAsia"/>
                <w:color w:val="000000" w:themeColor="text1"/>
                <w:kern w:val="0"/>
                <w:szCs w:val="22"/>
              </w:rPr>
              <w:t>省思自我成長的歷程，體會其意義並知道自己進步的情形與努力的方向。</w:t>
            </w:r>
          </w:p>
          <w:p w:rsidR="00787CA4" w:rsidRPr="00C1019C" w:rsidRDefault="00C14BB8" w:rsidP="00C14BB8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C1019C">
              <w:rPr>
                <w:rFonts w:eastAsia="Times New Roman" w:hAnsi="Noto Sans CJK JP Regular" w:cs="Noto Sans CJK JP Regular" w:hint="eastAsia"/>
                <w:color w:val="000000" w:themeColor="text1"/>
                <w:kern w:val="0"/>
                <w:szCs w:val="22"/>
              </w:rPr>
              <w:t xml:space="preserve">3-I-3 </w:t>
            </w:r>
            <w:r w:rsidRPr="00C1019C">
              <w:rPr>
                <w:rFonts w:ascii="新細明體" w:hAnsi="新細明體" w:cs="新細明體" w:hint="eastAsia"/>
                <w:color w:val="000000" w:themeColor="text1"/>
                <w:kern w:val="0"/>
                <w:szCs w:val="22"/>
              </w:rPr>
              <w:t>體會學習的樂趣和成就感，主動學習新的事物。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1019C" w:rsidRDefault="00787CA4" w:rsidP="00874FA9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color w:val="000000" w:themeColor="text1"/>
                <w:sz w:val="28"/>
                <w:szCs w:val="28"/>
              </w:rPr>
            </w:pPr>
            <w:r w:rsidRPr="00C1019C">
              <w:rPr>
                <w:rFonts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C1019C" w:rsidRPr="00C1019C" w:rsidRDefault="00C1019C" w:rsidP="00C14BB8">
            <w:pPr>
              <w:snapToGrid w:val="0"/>
              <w:spacing w:line="240" w:lineRule="exact"/>
              <w:rPr>
                <w:rFonts w:ascii="標楷體" w:eastAsia="標楷體" w:hAnsi="標楷體" w:cs="Noto Sans CJK JP Regular"/>
                <w:color w:val="000000" w:themeColor="text1"/>
                <w:kern w:val="0"/>
              </w:rPr>
            </w:pPr>
            <w:r w:rsidRPr="00C1019C">
              <w:rPr>
                <w:rFonts w:ascii="標楷體" w:eastAsia="標楷體" w:hAnsi="標楷體" w:cs="Noto Sans CJK JP Regular" w:hint="eastAsia"/>
                <w:color w:val="000000" w:themeColor="text1"/>
                <w:kern w:val="0"/>
                <w:szCs w:val="22"/>
              </w:rPr>
              <w:t>A-I-3 自我省思</w:t>
            </w:r>
          </w:p>
          <w:p w:rsidR="00E80884" w:rsidRPr="00C1019C" w:rsidRDefault="00C1019C" w:rsidP="00C14BB8">
            <w:pPr>
              <w:snapToGrid w:val="0"/>
              <w:spacing w:line="240" w:lineRule="exact"/>
              <w:rPr>
                <w:rFonts w:ascii="標楷體" w:eastAsia="標楷體" w:hAnsi="標楷體" w:cs="Noto Sans CJK JP Regular"/>
                <w:color w:val="000000" w:themeColor="text1"/>
                <w:kern w:val="0"/>
              </w:rPr>
            </w:pPr>
            <w:r w:rsidRPr="00C1019C">
              <w:rPr>
                <w:rFonts w:ascii="標楷體" w:eastAsia="標楷體" w:hAnsi="標楷體" w:cs="標楷體" w:hint="eastAsia"/>
                <w:color w:val="000000" w:themeColor="text1"/>
              </w:rPr>
              <w:t>E-I-1 生活習慣的養成</w:t>
            </w:r>
            <w:r w:rsidR="00C14BB8" w:rsidRPr="00C1019C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24C" w:rsidRDefault="0080124C" w:rsidP="0080124C">
            <w:pPr>
              <w:pStyle w:val="TableParagraph"/>
              <w:spacing w:before="77" w:line="146" w:lineRule="auto"/>
              <w:ind w:right="21"/>
              <w:rPr>
                <w:rFonts w:ascii="細明體" w:eastAsia="細明體" w:hAnsi="細明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細明體" w:eastAsia="細明體" w:hAnsi="細明體" w:cs="細明體"/>
                <w:color w:val="000000" w:themeColor="text1"/>
                <w:sz w:val="24"/>
                <w:lang w:eastAsia="zh-TW"/>
              </w:rPr>
              <w:t>A1</w:t>
            </w:r>
            <w:r w:rsidRPr="0080124C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身心素質與自我精進</w:t>
            </w:r>
            <w:r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/</w:t>
            </w:r>
            <w:r w:rsidRPr="0080124C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生活</w:t>
            </w:r>
            <w:r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-E-A1</w:t>
            </w:r>
            <w:r w:rsidRPr="0080124C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悅納自己：透過自己與外界的連結，產生自我感知並能對自己有正向的看法，學習照顧與保護自己的方法。</w:t>
            </w:r>
          </w:p>
          <w:p w:rsidR="0080124C" w:rsidRPr="0080124C" w:rsidRDefault="0080124C" w:rsidP="0080124C">
            <w:pPr>
              <w:pStyle w:val="TableParagraph"/>
              <w:spacing w:before="77" w:line="146" w:lineRule="auto"/>
              <w:ind w:right="21"/>
              <w:rPr>
                <w:rFonts w:ascii="細明體" w:eastAsia="細明體" w:hAnsi="細明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細明體" w:eastAsia="細明體" w:hAnsi="細明體" w:cs="細明體"/>
                <w:color w:val="000000" w:themeColor="text1"/>
                <w:sz w:val="24"/>
                <w:lang w:eastAsia="zh-TW"/>
              </w:rPr>
              <w:t>A3</w:t>
            </w:r>
            <w:r w:rsidRPr="0080124C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規劃執行與創新應變</w:t>
            </w:r>
            <w:r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/</w:t>
            </w:r>
            <w:r w:rsidRPr="0080124C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生活</w:t>
            </w:r>
            <w:r>
              <w:rPr>
                <w:rFonts w:ascii="Times New Roman" w:hint="eastAsia"/>
                <w:color w:val="000000" w:themeColor="text1"/>
                <w:sz w:val="24"/>
                <w:lang w:eastAsia="zh-TW"/>
              </w:rPr>
              <w:t>-E-A3</w:t>
            </w:r>
            <w:r w:rsidRPr="0080124C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樂於學習：對生活事物充滿好奇與喜好探究之心，體會與感受學習的樂趣，</w:t>
            </w:r>
            <w:r w:rsidRPr="0080124C">
              <w:rPr>
                <w:rFonts w:ascii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80124C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並能主動發現問題及解決問題，持續</w:t>
            </w:r>
          </w:p>
          <w:p w:rsidR="00E80884" w:rsidRPr="00C1019C" w:rsidRDefault="0080124C" w:rsidP="0080124C">
            <w:pPr>
              <w:pStyle w:val="TableParagraph"/>
              <w:spacing w:before="77" w:line="146" w:lineRule="auto"/>
              <w:ind w:right="21"/>
              <w:rPr>
                <w:rFonts w:ascii="Times New Roman"/>
                <w:color w:val="000000" w:themeColor="text1"/>
                <w:sz w:val="24"/>
                <w:lang w:eastAsia="zh-TW"/>
              </w:rPr>
            </w:pPr>
            <w:r w:rsidRPr="0080124C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學習。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1D4C0A" w:rsidRDefault="001D4C0A" w:rsidP="001D4C0A">
            <w:pPr>
              <w:pStyle w:val="TableParagraph"/>
              <w:spacing w:line="404" w:lineRule="exact"/>
              <w:ind w:left="109"/>
              <w:rPr>
                <w:rFonts w:ascii="細明體" w:eastAsia="細明體" w:hAnsi="細明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生涯</w:t>
            </w:r>
            <w:r w:rsidRPr="001D4C0A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 xml:space="preserve"> 1-1-1 養成良好的個人習慣與態度。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  <w:r>
              <w:rPr>
                <w:rFonts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</w:p>
          <w:p w:rsidR="00C9203B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一、</w:t>
            </w:r>
            <w:r w:rsidRPr="00C232A0">
              <w:rPr>
                <w:rFonts w:ascii="標楷體" w:eastAsia="標楷體" w:hAnsi="標楷體" w:hint="eastAsia"/>
              </w:rPr>
              <w:t>引起動機</w:t>
            </w:r>
          </w:p>
          <w:p w:rsidR="00C1019C" w:rsidRDefault="00C1019C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9203B">
              <w:rPr>
                <w:rFonts w:ascii="標楷體" w:eastAsia="標楷體" w:hAnsi="標楷體" w:hint="eastAsia"/>
              </w:rPr>
              <w:t>學生先檢視自己是否</w:t>
            </w:r>
            <w:r w:rsidR="00912F1E">
              <w:rPr>
                <w:rFonts w:ascii="標楷體" w:eastAsia="標楷體" w:hAnsi="標楷體" w:hint="eastAsia"/>
              </w:rPr>
              <w:t>有</w:t>
            </w:r>
            <w:r w:rsidR="00C9203B">
              <w:rPr>
                <w:rFonts w:ascii="標楷體" w:eastAsia="標楷體" w:hAnsi="標楷體" w:hint="eastAsia"/>
              </w:rPr>
              <w:t>達成WIG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AB4B0C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1019C" w:rsidRPr="00C1019C">
              <w:rPr>
                <w:rFonts w:ascii="標楷體" w:eastAsia="標楷體" w:hAnsi="標楷體" w:hint="eastAsia"/>
              </w:rPr>
              <w:t>利用優缺點分析圖，寫出自己達成目標的過程中的優缺點。</w:t>
            </w:r>
            <w:r w:rsidR="00AB4B0C">
              <w:rPr>
                <w:rFonts w:ascii="標楷體" w:eastAsia="標楷體" w:hAnsi="標楷體" w:hint="eastAsia"/>
              </w:rPr>
              <w:t>（1年級可口頭說出</w:t>
            </w:r>
            <w:r w:rsidR="00AB4B0C">
              <w:rPr>
                <w:rFonts w:ascii="新細明體" w:hAnsi="新細明體" w:hint="eastAsia"/>
              </w:rPr>
              <w:t>，</w:t>
            </w:r>
            <w:r w:rsidR="00AB4B0C">
              <w:rPr>
                <w:rFonts w:ascii="標楷體" w:eastAsia="標楷體" w:hAnsi="標楷體" w:hint="eastAsia"/>
              </w:rPr>
              <w:t>2年級將自己的優缺點寫在優缺點分析圖）</w:t>
            </w:r>
          </w:p>
          <w:p w:rsidR="00787CA4" w:rsidRDefault="00C1019C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9203B">
              <w:rPr>
                <w:rFonts w:ascii="標楷體" w:eastAsia="標楷體" w:hAnsi="標楷體" w:hint="eastAsia"/>
              </w:rPr>
              <w:t>小組分享自己的WIG</w:t>
            </w:r>
            <w:r w:rsidR="00AB4B0C">
              <w:rPr>
                <w:rFonts w:ascii="標楷體" w:eastAsia="標楷體" w:hAnsi="標楷體" w:hint="eastAsia"/>
              </w:rPr>
              <w:t>、要達成超級重要目標的行動</w:t>
            </w:r>
            <w:r w:rsidR="00C9203B">
              <w:rPr>
                <w:rFonts w:ascii="標楷體" w:eastAsia="標楷體" w:hAnsi="標楷體" w:hint="eastAsia"/>
              </w:rPr>
              <w:t>，並說出自</w:t>
            </w:r>
            <w:r w:rsidR="00912F1E">
              <w:rPr>
                <w:rFonts w:ascii="標楷體" w:eastAsia="標楷體" w:hAnsi="標楷體" w:hint="eastAsia"/>
              </w:rPr>
              <w:t>己</w:t>
            </w:r>
            <w:r w:rsidR="00AB4B0C">
              <w:rPr>
                <w:rFonts w:ascii="標楷體" w:eastAsia="標楷體" w:hAnsi="標楷體" w:hint="eastAsia"/>
              </w:rPr>
              <w:t>在做行動時</w:t>
            </w:r>
            <w:r w:rsidR="00912F1E">
              <w:rPr>
                <w:rFonts w:ascii="標楷體" w:eastAsia="標楷體" w:hAnsi="標楷體" w:hint="eastAsia"/>
              </w:rPr>
              <w:t>的優缺點。</w:t>
            </w:r>
          </w:p>
          <w:p w:rsidR="00787CA4" w:rsidRPr="00C232A0" w:rsidRDefault="00C1019C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87CA4">
              <w:rPr>
                <w:rFonts w:ascii="標楷體" w:eastAsia="標楷體" w:hAnsi="標楷體" w:hint="eastAsia"/>
              </w:rPr>
              <w:t>.</w:t>
            </w:r>
            <w:r w:rsidR="00AB4B0C">
              <w:rPr>
                <w:rFonts w:hint="eastAsia"/>
              </w:rPr>
              <w:t xml:space="preserve"> </w:t>
            </w:r>
            <w:r w:rsidR="00AB4B0C" w:rsidRPr="00AB4B0C">
              <w:rPr>
                <w:rFonts w:ascii="標楷體" w:eastAsia="標楷體" w:hAnsi="標楷體" w:hint="eastAsia"/>
              </w:rPr>
              <w:t>發表與分享：請各組學生派代表分享</w:t>
            </w:r>
            <w:r w:rsidR="00AB4B0C">
              <w:rPr>
                <w:rFonts w:ascii="標楷體" w:eastAsia="標楷體" w:hAnsi="標楷體" w:hint="eastAsia"/>
              </w:rPr>
              <w:t>自己的WIG、</w:t>
            </w:r>
            <w:r w:rsidR="00AB4B0C" w:rsidRPr="00AB4B0C">
              <w:rPr>
                <w:rFonts w:ascii="標楷體" w:eastAsia="標楷體" w:hAnsi="標楷體" w:hint="eastAsia"/>
              </w:rPr>
              <w:t>行動</w:t>
            </w:r>
            <w:r w:rsidR="00AB4B0C">
              <w:rPr>
                <w:rFonts w:ascii="標楷體" w:eastAsia="標楷體" w:hAnsi="標楷體" w:hint="eastAsia"/>
              </w:rPr>
              <w:t>和自己達成的原因</w:t>
            </w:r>
            <w:r w:rsidR="00787CA4">
              <w:rPr>
                <w:rFonts w:ascii="標楷體" w:eastAsia="標楷體" w:hAnsi="標楷體" w:hint="eastAsia"/>
              </w:rPr>
              <w:t>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1.教師總結</w:t>
            </w:r>
            <w:r w:rsidR="00912F1E">
              <w:rPr>
                <w:rFonts w:ascii="標楷體" w:eastAsia="標楷體" w:hAnsi="標楷體" w:hint="eastAsia"/>
              </w:rPr>
              <w:t>要達成自己的目標，訂好行動之後，要主動積極的去完成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B4B0C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B4B0C" w:rsidRPr="00AB4B0C">
              <w:rPr>
                <w:rFonts w:ascii="標楷體" w:eastAsia="標楷體" w:hAnsi="標楷體" w:hint="eastAsia"/>
              </w:rPr>
              <w:t>學生將</w:t>
            </w:r>
            <w:r w:rsidR="00AB4B0C" w:rsidRPr="00AB4B0C">
              <w:rPr>
                <w:rFonts w:ascii="標楷體" w:eastAsia="標楷體" w:hAnsi="標楷體"/>
              </w:rPr>
              <w:t>WIG</w:t>
            </w:r>
            <w:r w:rsidR="00AB4B0C">
              <w:rPr>
                <w:rFonts w:ascii="標楷體" w:eastAsia="標楷體" w:hAnsi="標楷體" w:hint="eastAsia"/>
              </w:rPr>
              <w:t>的追蹤表</w:t>
            </w:r>
            <w:r w:rsidR="00AB4B0C" w:rsidRPr="00AB4B0C">
              <w:rPr>
                <w:rFonts w:ascii="標楷體" w:eastAsia="標楷體" w:hAnsi="標楷體" w:hint="eastAsia"/>
              </w:rPr>
              <w:t>放入領導力筆記本。</w:t>
            </w:r>
          </w:p>
          <w:p w:rsidR="00787CA4" w:rsidRDefault="00AB4B0C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12F1E">
              <w:rPr>
                <w:rFonts w:ascii="標楷體" w:eastAsia="標楷體" w:hAnsi="標楷體" w:hint="eastAsia"/>
              </w:rPr>
              <w:t>WIG的慶祝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1C7A18" w:rsidRDefault="00787CA4" w:rsidP="00AC7B80">
            <w:pPr>
              <w:jc w:val="both"/>
              <w:rPr>
                <w:color w:val="0070C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24C" w:rsidRDefault="0080124C" w:rsidP="00AC7B80">
            <w:pPr>
              <w:rPr>
                <w:rFonts w:ascii="標楷體" w:eastAsia="標楷體" w:hAnsi="標楷體" w:cs="標楷體"/>
              </w:rPr>
            </w:pPr>
          </w:p>
          <w:p w:rsidR="0080124C" w:rsidRDefault="0080124C" w:rsidP="00AC7B80">
            <w:pPr>
              <w:rPr>
                <w:rFonts w:ascii="標楷體" w:eastAsia="標楷體" w:hAnsi="標楷體" w:cs="標楷體"/>
              </w:rPr>
            </w:pPr>
          </w:p>
          <w:p w:rsidR="00C1019C" w:rsidRDefault="00C1019C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WIG追蹤表</w:t>
            </w:r>
          </w:p>
          <w:p w:rsidR="0080124C" w:rsidRDefault="0080124C" w:rsidP="00AC7B80">
            <w:pPr>
              <w:rPr>
                <w:rFonts w:ascii="標楷體" w:eastAsia="標楷體" w:hAnsi="標楷體" w:cs="標楷體"/>
              </w:rPr>
            </w:pPr>
          </w:p>
          <w:p w:rsidR="0080124C" w:rsidRPr="00912F1E" w:rsidRDefault="0080124C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影印紙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0D" w:rsidRDefault="0075500D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5500D" w:rsidRDefault="0075500D" w:rsidP="00AC7B80">
            <w:pPr>
              <w:snapToGrid w:val="0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  <w:p w:rsidR="0075500D" w:rsidRDefault="0075500D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5500D" w:rsidRDefault="0075500D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A9" w:rsidRDefault="00874FA9" w:rsidP="00874FA9">
      <w:r>
        <w:separator/>
      </w:r>
    </w:p>
  </w:endnote>
  <w:endnote w:type="continuationSeparator" w:id="0">
    <w:p w:rsidR="00874FA9" w:rsidRDefault="00874FA9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Times New Roman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A9" w:rsidRDefault="00874FA9" w:rsidP="00874FA9">
      <w:r>
        <w:separator/>
      </w:r>
    </w:p>
  </w:footnote>
  <w:footnote w:type="continuationSeparator" w:id="0">
    <w:p w:rsidR="00874FA9" w:rsidRDefault="00874FA9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1444CA"/>
    <w:rsid w:val="001554D6"/>
    <w:rsid w:val="001827CD"/>
    <w:rsid w:val="001864DE"/>
    <w:rsid w:val="001D4C0A"/>
    <w:rsid w:val="004A6446"/>
    <w:rsid w:val="005E2283"/>
    <w:rsid w:val="006A5984"/>
    <w:rsid w:val="0075500D"/>
    <w:rsid w:val="00787CA4"/>
    <w:rsid w:val="007A2955"/>
    <w:rsid w:val="007F683D"/>
    <w:rsid w:val="0080124C"/>
    <w:rsid w:val="008025A5"/>
    <w:rsid w:val="00831F08"/>
    <w:rsid w:val="00874FA9"/>
    <w:rsid w:val="00912F1E"/>
    <w:rsid w:val="00AB4B0C"/>
    <w:rsid w:val="00AD09C8"/>
    <w:rsid w:val="00C1019C"/>
    <w:rsid w:val="00C14BB8"/>
    <w:rsid w:val="00C9203B"/>
    <w:rsid w:val="00D60DCA"/>
    <w:rsid w:val="00E37E4F"/>
    <w:rsid w:val="00E80884"/>
    <w:rsid w:val="00F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1A99B841"/>
  <w15:docId w15:val="{042AA08D-5511-4004-B86C-A4995742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F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2018-07-12T01:51:00Z</dcterms:created>
  <dcterms:modified xsi:type="dcterms:W3CDTF">2018-07-12T01:54:00Z</dcterms:modified>
</cp:coreProperties>
</file>